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A9" w:rsidRDefault="00467673" w:rsidP="00E564A9">
      <w:pPr>
        <w:tabs>
          <w:tab w:val="left" w:pos="567"/>
        </w:tabs>
        <w:spacing w:after="160" w:line="259" w:lineRule="auto"/>
        <w:ind w:left="448" w:right="-304" w:hanging="22"/>
        <w:contextualSpacing/>
        <w:jc w:val="center"/>
        <w:rPr>
          <w:rFonts w:ascii="Times New Roman" w:eastAsia="Times New Roman" w:hAnsi="Times New Roman" w:cs="Times New Roman"/>
          <w:b/>
          <w:sz w:val="28"/>
          <w:szCs w:val="28"/>
          <w:lang w:val="uk-UA" w:eastAsia="uk-UA"/>
        </w:rPr>
      </w:pPr>
      <w:r w:rsidRPr="008E0E4E">
        <w:rPr>
          <w:rFonts w:ascii="Times New Roman" w:eastAsia="Times New Roman" w:hAnsi="Times New Roman" w:cs="Times New Roman"/>
          <w:b/>
          <w:sz w:val="28"/>
          <w:szCs w:val="28"/>
          <w:lang w:val="uk-UA" w:eastAsia="uk-UA"/>
        </w:rPr>
        <w:t>П</w:t>
      </w:r>
      <w:r w:rsidRPr="00467673">
        <w:rPr>
          <w:rFonts w:ascii="Times New Roman" w:eastAsia="Times New Roman" w:hAnsi="Times New Roman" w:cs="Times New Roman"/>
          <w:b/>
          <w:sz w:val="28"/>
          <w:szCs w:val="28"/>
          <w:lang w:val="uk-UA" w:eastAsia="uk-UA"/>
        </w:rPr>
        <w:t>ерелік показників якості послуг з</w:t>
      </w:r>
      <w:r w:rsidR="00E564A9">
        <w:rPr>
          <w:rFonts w:ascii="Times New Roman" w:eastAsia="Times New Roman" w:hAnsi="Times New Roman" w:cs="Times New Roman"/>
          <w:b/>
          <w:sz w:val="28"/>
          <w:szCs w:val="28"/>
          <w:lang w:val="uk-UA" w:eastAsia="uk-UA"/>
        </w:rPr>
        <w:t xml:space="preserve"> розподілу електричної енергії,</w:t>
      </w:r>
    </w:p>
    <w:p w:rsidR="00467673" w:rsidRPr="00467673" w:rsidRDefault="00467673" w:rsidP="00101E13">
      <w:pPr>
        <w:tabs>
          <w:tab w:val="left" w:pos="-28"/>
          <w:tab w:val="left" w:pos="567"/>
        </w:tabs>
        <w:spacing w:after="160" w:line="259" w:lineRule="auto"/>
        <w:ind w:right="-119" w:hanging="22"/>
        <w:contextualSpacing/>
        <w:jc w:val="center"/>
        <w:rPr>
          <w:rFonts w:ascii="Times New Roman" w:eastAsia="Calibri" w:hAnsi="Times New Roman" w:cs="Times New Roman"/>
          <w:sz w:val="28"/>
          <w:szCs w:val="28"/>
          <w:lang w:val="uk-UA"/>
        </w:rPr>
      </w:pPr>
      <w:r w:rsidRPr="00467673">
        <w:rPr>
          <w:rFonts w:ascii="Times New Roman" w:eastAsia="Times New Roman" w:hAnsi="Times New Roman" w:cs="Times New Roman"/>
          <w:b/>
          <w:sz w:val="28"/>
          <w:szCs w:val="28"/>
          <w:lang w:val="uk-UA" w:eastAsia="uk-UA"/>
        </w:rPr>
        <w:t>порядок та розмір компенсації за їх недотримання, визначені НКРЕКП</w:t>
      </w:r>
    </w:p>
    <w:p w:rsidR="00467673" w:rsidRDefault="00E564A9" w:rsidP="00101E13">
      <w:pPr>
        <w:pStyle w:val="rvps2"/>
        <w:tabs>
          <w:tab w:val="left" w:pos="567"/>
        </w:tabs>
        <w:spacing w:before="0" w:beforeAutospacing="0" w:after="0" w:afterAutospacing="0"/>
        <w:ind w:right="-119" w:hanging="22"/>
        <w:jc w:val="both"/>
        <w:rPr>
          <w:lang w:val="uk-UA"/>
        </w:rPr>
      </w:pPr>
      <w:r>
        <w:rPr>
          <w:lang w:val="uk-UA"/>
        </w:rPr>
        <w:t xml:space="preserve">        П</w:t>
      </w:r>
      <w:r w:rsidRPr="00467673">
        <w:t xml:space="preserve">остановою </w:t>
      </w:r>
      <w:r>
        <w:rPr>
          <w:lang w:val="uk-UA"/>
        </w:rPr>
        <w:t>№</w:t>
      </w:r>
      <w:r w:rsidRPr="00467673">
        <w:t xml:space="preserve"> 375 від 12.06.2018</w:t>
      </w:r>
      <w:r>
        <w:rPr>
          <w:lang w:val="uk-UA"/>
        </w:rPr>
        <w:t xml:space="preserve"> (далі по тексту Постанова, зі змінами) </w:t>
      </w:r>
      <w:r w:rsidRPr="00467673">
        <w:t xml:space="preserve"> </w:t>
      </w:r>
      <w:r w:rsidR="00467673" w:rsidRPr="00467673">
        <w:t>НКРЕКП</w:t>
      </w:r>
      <w:r>
        <w:rPr>
          <w:lang w:val="uk-UA"/>
        </w:rPr>
        <w:t xml:space="preserve"> </w:t>
      </w:r>
      <w:r w:rsidR="00467673" w:rsidRPr="00467673">
        <w:t>встановила</w:t>
      </w:r>
      <w:r w:rsidR="00467673">
        <w:rPr>
          <w:lang w:val="uk-UA"/>
        </w:rPr>
        <w:t xml:space="preserve"> </w:t>
      </w:r>
      <w:r w:rsidR="00467673" w:rsidRPr="00467673">
        <w:t xml:space="preserve">гарантовані стандарти якості надання послуг з </w:t>
      </w:r>
      <w:r>
        <w:rPr>
          <w:lang w:val="uk-UA"/>
        </w:rPr>
        <w:t>розподілу електричної енергії</w:t>
      </w:r>
      <w:r w:rsidR="00467673" w:rsidRPr="00467673">
        <w:t xml:space="preserve">, а також затвердила процедуру надання компенсації споживачам у разі </w:t>
      </w:r>
      <w:r>
        <w:rPr>
          <w:lang w:val="uk-UA"/>
        </w:rPr>
        <w:t xml:space="preserve">їх </w:t>
      </w:r>
      <w:r w:rsidR="00467673" w:rsidRPr="00467673">
        <w:t>поруше</w:t>
      </w:r>
      <w:r>
        <w:rPr>
          <w:lang w:val="uk-UA"/>
        </w:rPr>
        <w:t>ння.</w:t>
      </w:r>
      <w:r w:rsidR="00467673" w:rsidRPr="00467673">
        <w:t xml:space="preserve"> </w:t>
      </w:r>
    </w:p>
    <w:p w:rsidR="00467673" w:rsidRDefault="00467673" w:rsidP="00101E13">
      <w:pPr>
        <w:pStyle w:val="rvps2"/>
        <w:tabs>
          <w:tab w:val="left" w:pos="567"/>
        </w:tabs>
        <w:spacing w:before="0" w:beforeAutospacing="0" w:after="0" w:afterAutospacing="0"/>
        <w:ind w:right="-119" w:hanging="22"/>
        <w:jc w:val="both"/>
        <w:rPr>
          <w:lang w:val="uk-UA"/>
        </w:rPr>
      </w:pPr>
      <w:r>
        <w:rPr>
          <w:lang w:val="uk-UA"/>
        </w:rPr>
        <w:t>Відповідно до Порядку з</w:t>
      </w:r>
      <w:r>
        <w:rPr>
          <w:rStyle w:val="rvts23"/>
        </w:rPr>
        <w:t>абезпечення стандартів якості електропостачання та надання компенсацій споживачам за їх недотримання</w:t>
      </w:r>
      <w:r w:rsidR="00FB0EEE">
        <w:rPr>
          <w:rStyle w:val="rvts23"/>
          <w:lang w:val="uk-UA"/>
        </w:rPr>
        <w:t xml:space="preserve"> (далі по тексту Порядок)</w:t>
      </w:r>
      <w:r>
        <w:rPr>
          <w:rStyle w:val="rvts23"/>
          <w:lang w:val="uk-UA"/>
        </w:rPr>
        <w:t>, затвердженого вищевказаною постановою</w:t>
      </w:r>
      <w:r w:rsidR="00E564A9">
        <w:rPr>
          <w:rStyle w:val="rvts23"/>
          <w:lang w:val="uk-UA"/>
        </w:rPr>
        <w:t>,</w:t>
      </w:r>
      <w:r>
        <w:rPr>
          <w:rStyle w:val="rvts23"/>
          <w:lang w:val="uk-UA"/>
        </w:rPr>
        <w:t xml:space="preserve"> д</w:t>
      </w:r>
      <w:r>
        <w:t xml:space="preserve">о загальних стандартів якості надання послуг ОСР </w:t>
      </w:r>
      <w:r>
        <w:rPr>
          <w:lang w:val="uk-UA"/>
        </w:rPr>
        <w:t xml:space="preserve">(на даний час АТ «ЧЕРНІГІВОБЕНЕРГО» </w:t>
      </w:r>
      <w:r>
        <w:t>належать:</w:t>
      </w:r>
    </w:p>
    <w:p w:rsidR="00820381" w:rsidRPr="00820381" w:rsidRDefault="00820381" w:rsidP="00820381">
      <w:pPr>
        <w:spacing w:after="0"/>
        <w:ind w:firstLine="240"/>
        <w:jc w:val="both"/>
        <w:rPr>
          <w:rFonts w:ascii="Times New Roman" w:hAnsi="Times New Roman" w:cs="Times New Roman"/>
          <w:sz w:val="24"/>
          <w:szCs w:val="24"/>
        </w:rPr>
      </w:pPr>
      <w:bookmarkStart w:id="0" w:name="868"/>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рівень сервісу кол-центру протягом 30 секунд (відсоток дзвінків, з’єднаних з оператором кол-центру протягом 30 секунд) у звітному році - не менше 75 %;</w:t>
      </w:r>
    </w:p>
    <w:p w:rsidR="00820381" w:rsidRPr="00820381" w:rsidRDefault="00820381" w:rsidP="00820381">
      <w:pPr>
        <w:spacing w:after="0"/>
        <w:ind w:firstLine="240"/>
        <w:jc w:val="both"/>
        <w:rPr>
          <w:rFonts w:ascii="Times New Roman" w:hAnsi="Times New Roman" w:cs="Times New Roman"/>
          <w:sz w:val="24"/>
          <w:szCs w:val="24"/>
        </w:rPr>
      </w:pPr>
      <w:bookmarkStart w:id="1" w:name="869"/>
      <w:bookmarkEnd w:id="0"/>
      <w:r w:rsidRPr="00820381">
        <w:rPr>
          <w:rFonts w:ascii="Times New Roman" w:hAnsi="Times New Roman" w:cs="Times New Roman"/>
          <w:color w:val="000000"/>
          <w:sz w:val="24"/>
          <w:szCs w:val="24"/>
        </w:rPr>
        <w:t xml:space="preserve">- відсоток втрачених у черзі дзвінків </w:t>
      </w:r>
      <w:proofErr w:type="gramStart"/>
      <w:r w:rsidRPr="00820381">
        <w:rPr>
          <w:rFonts w:ascii="Times New Roman" w:hAnsi="Times New Roman" w:cs="Times New Roman"/>
          <w:color w:val="000000"/>
          <w:sz w:val="24"/>
          <w:szCs w:val="24"/>
        </w:rPr>
        <w:t>кол-центру</w:t>
      </w:r>
      <w:proofErr w:type="gramEnd"/>
      <w:r w:rsidRPr="00820381">
        <w:rPr>
          <w:rFonts w:ascii="Times New Roman" w:hAnsi="Times New Roman" w:cs="Times New Roman"/>
          <w:color w:val="000000"/>
          <w:sz w:val="24"/>
          <w:szCs w:val="24"/>
        </w:rPr>
        <w:t xml:space="preserve"> у звітному році - не більше 10 %.</w:t>
      </w:r>
    </w:p>
    <w:p w:rsidR="00820381" w:rsidRPr="00820381" w:rsidRDefault="00820381" w:rsidP="00820381">
      <w:pPr>
        <w:spacing w:after="0"/>
        <w:ind w:firstLine="240"/>
        <w:jc w:val="both"/>
        <w:rPr>
          <w:rFonts w:ascii="Times New Roman" w:hAnsi="Times New Roman" w:cs="Times New Roman"/>
          <w:sz w:val="24"/>
          <w:szCs w:val="24"/>
        </w:rPr>
      </w:pPr>
      <w:bookmarkStart w:id="2" w:name="870"/>
      <w:bookmarkEnd w:id="1"/>
      <w:r w:rsidRPr="00820381">
        <w:rPr>
          <w:rFonts w:ascii="Times New Roman" w:hAnsi="Times New Roman" w:cs="Times New Roman"/>
          <w:color w:val="000000"/>
          <w:sz w:val="24"/>
          <w:szCs w:val="24"/>
        </w:rPr>
        <w:t xml:space="preserve">Загальні стандарти якості надання послуг ОСР поширюються </w:t>
      </w:r>
      <w:proofErr w:type="gramStart"/>
      <w:r w:rsidRPr="00820381">
        <w:rPr>
          <w:rFonts w:ascii="Times New Roman" w:hAnsi="Times New Roman" w:cs="Times New Roman"/>
          <w:color w:val="000000"/>
          <w:sz w:val="24"/>
          <w:szCs w:val="24"/>
        </w:rPr>
        <w:t>лише на</w:t>
      </w:r>
      <w:proofErr w:type="gramEnd"/>
      <w:r w:rsidRPr="00820381">
        <w:rPr>
          <w:rFonts w:ascii="Times New Roman" w:hAnsi="Times New Roman" w:cs="Times New Roman"/>
          <w:color w:val="000000"/>
          <w:sz w:val="24"/>
          <w:szCs w:val="24"/>
        </w:rPr>
        <w:t xml:space="preserve"> суб’єктів господарювання, що отримали ліцензію на провадження господарської діяльності з розподілу електричної енергії та які мають споживачів, кількість яких перевищує 100000.</w:t>
      </w:r>
    </w:p>
    <w:p w:rsidR="00820381" w:rsidRPr="00820381" w:rsidRDefault="00820381" w:rsidP="00820381">
      <w:pPr>
        <w:spacing w:after="0"/>
        <w:ind w:firstLine="240"/>
        <w:jc w:val="both"/>
        <w:rPr>
          <w:rFonts w:ascii="Times New Roman" w:hAnsi="Times New Roman" w:cs="Times New Roman"/>
          <w:sz w:val="24"/>
          <w:szCs w:val="24"/>
        </w:rPr>
      </w:pPr>
      <w:bookmarkStart w:id="3" w:name="871"/>
      <w:bookmarkEnd w:id="2"/>
      <w:r w:rsidRPr="00820381">
        <w:rPr>
          <w:rFonts w:ascii="Times New Roman" w:hAnsi="Times New Roman" w:cs="Times New Roman"/>
          <w:color w:val="000000"/>
          <w:sz w:val="24"/>
          <w:szCs w:val="24"/>
        </w:rPr>
        <w:t xml:space="preserve"> До гарантованих стандартів якості надання послуг ОСР належать:</w:t>
      </w:r>
    </w:p>
    <w:p w:rsidR="00820381" w:rsidRPr="00820381" w:rsidRDefault="00820381" w:rsidP="00820381">
      <w:pPr>
        <w:spacing w:after="0"/>
        <w:ind w:firstLine="240"/>
        <w:jc w:val="both"/>
        <w:rPr>
          <w:rFonts w:ascii="Times New Roman" w:hAnsi="Times New Roman" w:cs="Times New Roman"/>
          <w:sz w:val="24"/>
          <w:szCs w:val="24"/>
        </w:rPr>
      </w:pPr>
      <w:bookmarkStart w:id="4" w:name="872"/>
      <w:bookmarkEnd w:id="3"/>
      <w:r w:rsidRPr="00820381">
        <w:rPr>
          <w:rFonts w:ascii="Times New Roman" w:hAnsi="Times New Roman" w:cs="Times New Roman"/>
          <w:color w:val="000000"/>
          <w:sz w:val="24"/>
          <w:szCs w:val="24"/>
        </w:rPr>
        <w:t>1) дотримання показників змінення напруги, встановлених Кодексом систем розподілу;</w:t>
      </w:r>
    </w:p>
    <w:p w:rsidR="00820381" w:rsidRPr="00820381" w:rsidRDefault="00820381" w:rsidP="00820381">
      <w:pPr>
        <w:spacing w:after="0"/>
        <w:ind w:firstLine="240"/>
        <w:jc w:val="both"/>
        <w:rPr>
          <w:rFonts w:ascii="Times New Roman" w:hAnsi="Times New Roman" w:cs="Times New Roman"/>
          <w:sz w:val="24"/>
          <w:szCs w:val="24"/>
        </w:rPr>
      </w:pPr>
      <w:bookmarkStart w:id="5" w:name="873"/>
      <w:bookmarkEnd w:id="4"/>
      <w:proofErr w:type="gramStart"/>
      <w:r w:rsidRPr="00820381">
        <w:rPr>
          <w:rFonts w:ascii="Times New Roman" w:hAnsi="Times New Roman" w:cs="Times New Roman"/>
          <w:color w:val="000000"/>
          <w:sz w:val="24"/>
          <w:szCs w:val="24"/>
        </w:rPr>
        <w:t>2) усунення причин недотримання показників якості електричної енергії за результатами розгляду скарги/звернення/претензії споживача або групи споживачів (колективної скарги/звернення/претензії) щодо якості електричної енергії з дня, наступного за днем, коли ОСР став відомий факт недотримання показників якості електричної енергії за результатами проведення вимірювання, або з дня, наступного за днем отримання скарги/звернення/претенз</w:t>
      </w:r>
      <w:proofErr w:type="gramEnd"/>
      <w:r w:rsidRPr="00820381">
        <w:rPr>
          <w:rFonts w:ascii="Times New Roman" w:hAnsi="Times New Roman" w:cs="Times New Roman"/>
          <w:color w:val="000000"/>
          <w:sz w:val="24"/>
          <w:szCs w:val="24"/>
        </w:rPr>
        <w:t>ії, якщо ОСР уже були відомі причини недотримання показників якості електричної енергії:</w:t>
      </w:r>
    </w:p>
    <w:p w:rsidR="00820381" w:rsidRPr="00820381" w:rsidRDefault="007F214F" w:rsidP="00820381">
      <w:pPr>
        <w:spacing w:after="0"/>
        <w:ind w:firstLine="240"/>
        <w:jc w:val="both"/>
        <w:rPr>
          <w:rFonts w:ascii="Times New Roman" w:hAnsi="Times New Roman" w:cs="Times New Roman"/>
          <w:sz w:val="24"/>
          <w:szCs w:val="24"/>
        </w:rPr>
      </w:pPr>
      <w:bookmarkStart w:id="6" w:name="874"/>
      <w:bookmarkEnd w:id="5"/>
      <w:r>
        <w:rPr>
          <w:rFonts w:ascii="Times New Roman" w:hAnsi="Times New Roman" w:cs="Times New Roman"/>
          <w:color w:val="000000"/>
          <w:sz w:val="24"/>
          <w:szCs w:val="24"/>
          <w:lang w:val="uk-UA"/>
        </w:rPr>
        <w:t xml:space="preserve">- </w:t>
      </w:r>
      <w:r w:rsidR="00820381" w:rsidRPr="00820381">
        <w:rPr>
          <w:rFonts w:ascii="Times New Roman" w:hAnsi="Times New Roman" w:cs="Times New Roman"/>
          <w:color w:val="000000"/>
          <w:sz w:val="24"/>
          <w:szCs w:val="24"/>
        </w:rPr>
        <w:t>у строк 30 днів у разі можливості їх усунення оперативними діями персоналу ОСР;</w:t>
      </w:r>
    </w:p>
    <w:p w:rsidR="00820381" w:rsidRPr="00820381" w:rsidRDefault="007F214F" w:rsidP="00820381">
      <w:pPr>
        <w:spacing w:after="0"/>
        <w:ind w:firstLine="240"/>
        <w:jc w:val="both"/>
        <w:rPr>
          <w:rFonts w:ascii="Times New Roman" w:hAnsi="Times New Roman" w:cs="Times New Roman"/>
          <w:sz w:val="24"/>
          <w:szCs w:val="24"/>
        </w:rPr>
      </w:pPr>
      <w:bookmarkStart w:id="7" w:name="875"/>
      <w:bookmarkEnd w:id="6"/>
      <w:r>
        <w:rPr>
          <w:rFonts w:ascii="Times New Roman" w:hAnsi="Times New Roman" w:cs="Times New Roman"/>
          <w:color w:val="000000"/>
          <w:sz w:val="24"/>
          <w:szCs w:val="24"/>
          <w:lang w:val="uk-UA"/>
        </w:rPr>
        <w:t xml:space="preserve">- </w:t>
      </w:r>
      <w:r w:rsidR="00820381" w:rsidRPr="00820381">
        <w:rPr>
          <w:rFonts w:ascii="Times New Roman" w:hAnsi="Times New Roman" w:cs="Times New Roman"/>
          <w:color w:val="000000"/>
          <w:sz w:val="24"/>
          <w:szCs w:val="24"/>
        </w:rPr>
        <w:t>у строк 180 днів у разі необхідності проведення будівельних робіт або заміни елементів мережі;</w:t>
      </w:r>
    </w:p>
    <w:p w:rsidR="00820381" w:rsidRPr="00820381" w:rsidRDefault="00820381" w:rsidP="00820381">
      <w:pPr>
        <w:spacing w:after="0"/>
        <w:ind w:firstLine="240"/>
        <w:jc w:val="both"/>
        <w:rPr>
          <w:rFonts w:ascii="Times New Roman" w:hAnsi="Times New Roman" w:cs="Times New Roman"/>
          <w:sz w:val="24"/>
          <w:szCs w:val="24"/>
        </w:rPr>
      </w:pPr>
      <w:bookmarkStart w:id="8" w:name="876"/>
      <w:bookmarkEnd w:id="7"/>
      <w:r w:rsidRPr="00820381">
        <w:rPr>
          <w:rFonts w:ascii="Times New Roman" w:hAnsi="Times New Roman" w:cs="Times New Roman"/>
          <w:color w:val="000000"/>
          <w:sz w:val="24"/>
          <w:szCs w:val="24"/>
        </w:rPr>
        <w:t xml:space="preserve">3) розгляд скарги/звернення/претензії споживача або групи споживачів (колективної скарги/звернення/претензії) щодо якості електричної енергії з наданням інформації, зазначеної </w:t>
      </w:r>
      <w:proofErr w:type="gramStart"/>
      <w:r w:rsidRPr="00820381">
        <w:rPr>
          <w:rFonts w:ascii="Times New Roman" w:hAnsi="Times New Roman" w:cs="Times New Roman"/>
          <w:color w:val="000000"/>
          <w:sz w:val="24"/>
          <w:szCs w:val="24"/>
        </w:rPr>
        <w:t>у</w:t>
      </w:r>
      <w:proofErr w:type="gramEnd"/>
      <w:r w:rsidRPr="00820381">
        <w:rPr>
          <w:rFonts w:ascii="Times New Roman" w:hAnsi="Times New Roman" w:cs="Times New Roman"/>
          <w:color w:val="000000"/>
          <w:sz w:val="24"/>
          <w:szCs w:val="24"/>
        </w:rPr>
        <w:t xml:space="preserve"> </w:t>
      </w:r>
      <w:proofErr w:type="gramStart"/>
      <w:r w:rsidRPr="00820381">
        <w:rPr>
          <w:rFonts w:ascii="Times New Roman" w:hAnsi="Times New Roman" w:cs="Times New Roman"/>
          <w:color w:val="000000"/>
          <w:sz w:val="24"/>
          <w:szCs w:val="24"/>
        </w:rPr>
        <w:t>пункт</w:t>
      </w:r>
      <w:proofErr w:type="gramEnd"/>
      <w:r w:rsidRPr="00820381">
        <w:rPr>
          <w:rFonts w:ascii="Times New Roman" w:hAnsi="Times New Roman" w:cs="Times New Roman"/>
          <w:color w:val="000000"/>
          <w:sz w:val="24"/>
          <w:szCs w:val="24"/>
        </w:rPr>
        <w:t>і 13.2.2 глави 13.2 розділу XIII Кодексу систем розподілу, з дня отримання скарги/звернення/претензії:</w:t>
      </w:r>
    </w:p>
    <w:p w:rsidR="00820381" w:rsidRPr="00820381" w:rsidRDefault="007F214F" w:rsidP="00820381">
      <w:pPr>
        <w:spacing w:after="0"/>
        <w:ind w:firstLine="240"/>
        <w:jc w:val="both"/>
        <w:rPr>
          <w:rFonts w:ascii="Times New Roman" w:hAnsi="Times New Roman" w:cs="Times New Roman"/>
          <w:sz w:val="24"/>
          <w:szCs w:val="24"/>
        </w:rPr>
      </w:pPr>
      <w:bookmarkStart w:id="9" w:name="877"/>
      <w:bookmarkEnd w:id="8"/>
      <w:r>
        <w:rPr>
          <w:rFonts w:ascii="Times New Roman" w:hAnsi="Times New Roman" w:cs="Times New Roman"/>
          <w:color w:val="000000"/>
          <w:sz w:val="24"/>
          <w:szCs w:val="24"/>
          <w:lang w:val="uk-UA"/>
        </w:rPr>
        <w:t xml:space="preserve">- </w:t>
      </w:r>
      <w:r w:rsidR="00820381" w:rsidRPr="00820381">
        <w:rPr>
          <w:rFonts w:ascii="Times New Roman" w:hAnsi="Times New Roman" w:cs="Times New Roman"/>
          <w:color w:val="000000"/>
          <w:sz w:val="24"/>
          <w:szCs w:val="24"/>
        </w:rPr>
        <w:t>у строк 15 днів без проведення вимірювань параметрів якості електричної енергії відповідно до вимог глави 13.2 розділу XIII Кодексу систем розподілу;</w:t>
      </w:r>
    </w:p>
    <w:p w:rsidR="00820381" w:rsidRPr="00820381" w:rsidRDefault="007F214F" w:rsidP="00820381">
      <w:pPr>
        <w:spacing w:after="0"/>
        <w:ind w:firstLine="240"/>
        <w:jc w:val="both"/>
        <w:rPr>
          <w:rFonts w:ascii="Times New Roman" w:hAnsi="Times New Roman" w:cs="Times New Roman"/>
          <w:sz w:val="24"/>
          <w:szCs w:val="24"/>
        </w:rPr>
      </w:pPr>
      <w:bookmarkStart w:id="10" w:name="878"/>
      <w:bookmarkEnd w:id="9"/>
      <w:r>
        <w:rPr>
          <w:rFonts w:ascii="Times New Roman" w:hAnsi="Times New Roman" w:cs="Times New Roman"/>
          <w:color w:val="000000"/>
          <w:sz w:val="24"/>
          <w:szCs w:val="24"/>
          <w:lang w:val="uk-UA"/>
        </w:rPr>
        <w:t xml:space="preserve">- </w:t>
      </w:r>
      <w:r w:rsidR="00820381" w:rsidRPr="00820381">
        <w:rPr>
          <w:rFonts w:ascii="Times New Roman" w:hAnsi="Times New Roman" w:cs="Times New Roman"/>
          <w:color w:val="000000"/>
          <w:sz w:val="24"/>
          <w:szCs w:val="24"/>
        </w:rPr>
        <w:t>у строк 30 днів у разі проведення вимірювань параметрів якості електричної енергії відповідно до вимог глави 13.2 розділу XIII Кодексу систем розподілу;</w:t>
      </w:r>
    </w:p>
    <w:p w:rsidR="00820381" w:rsidRPr="00820381" w:rsidRDefault="007F214F" w:rsidP="00820381">
      <w:pPr>
        <w:spacing w:after="0"/>
        <w:ind w:firstLine="240"/>
        <w:jc w:val="both"/>
        <w:rPr>
          <w:rFonts w:ascii="Times New Roman" w:hAnsi="Times New Roman" w:cs="Times New Roman"/>
          <w:sz w:val="24"/>
          <w:szCs w:val="24"/>
        </w:rPr>
      </w:pPr>
      <w:bookmarkStart w:id="11" w:name="879"/>
      <w:bookmarkEnd w:id="10"/>
      <w:r>
        <w:rPr>
          <w:rFonts w:ascii="Times New Roman" w:hAnsi="Times New Roman" w:cs="Times New Roman"/>
          <w:color w:val="000000"/>
          <w:sz w:val="24"/>
          <w:szCs w:val="24"/>
          <w:lang w:val="uk-UA"/>
        </w:rPr>
        <w:t xml:space="preserve">- </w:t>
      </w:r>
      <w:bookmarkStart w:id="12" w:name="_GoBack"/>
      <w:bookmarkEnd w:id="12"/>
      <w:r w:rsidR="00820381" w:rsidRPr="00820381">
        <w:rPr>
          <w:rFonts w:ascii="Times New Roman" w:hAnsi="Times New Roman" w:cs="Times New Roman"/>
          <w:color w:val="000000"/>
          <w:sz w:val="24"/>
          <w:szCs w:val="24"/>
        </w:rPr>
        <w:t>у строк 45 днів у разі проведення вимірювань параметрів якості електричної енергії відповідно до вимог глави 13.2 розділу XIII Кодексу систем розподілу для скарги/звернення/претензії від групи споживачів (колективної скарги/звернення/претензії);</w:t>
      </w:r>
    </w:p>
    <w:p w:rsidR="00820381" w:rsidRPr="00820381" w:rsidRDefault="00820381" w:rsidP="00820381">
      <w:pPr>
        <w:spacing w:after="0"/>
        <w:ind w:firstLine="240"/>
        <w:jc w:val="both"/>
        <w:rPr>
          <w:rFonts w:ascii="Times New Roman" w:hAnsi="Times New Roman" w:cs="Times New Roman"/>
          <w:sz w:val="24"/>
          <w:szCs w:val="24"/>
        </w:rPr>
      </w:pPr>
      <w:bookmarkStart w:id="13" w:name="880"/>
      <w:bookmarkEnd w:id="11"/>
      <w:r w:rsidRPr="00820381">
        <w:rPr>
          <w:rFonts w:ascii="Times New Roman" w:hAnsi="Times New Roman" w:cs="Times New Roman"/>
          <w:color w:val="000000"/>
          <w:sz w:val="24"/>
          <w:szCs w:val="24"/>
        </w:rPr>
        <w:t xml:space="preserve">4) відновлення електропостачання </w:t>
      </w:r>
      <w:proofErr w:type="gramStart"/>
      <w:r w:rsidRPr="00820381">
        <w:rPr>
          <w:rFonts w:ascii="Times New Roman" w:hAnsi="Times New Roman" w:cs="Times New Roman"/>
          <w:color w:val="000000"/>
          <w:sz w:val="24"/>
          <w:szCs w:val="24"/>
        </w:rPr>
        <w:t>п</w:t>
      </w:r>
      <w:proofErr w:type="gramEnd"/>
      <w:r w:rsidRPr="00820381">
        <w:rPr>
          <w:rFonts w:ascii="Times New Roman" w:hAnsi="Times New Roman" w:cs="Times New Roman"/>
          <w:color w:val="000000"/>
          <w:sz w:val="24"/>
          <w:szCs w:val="24"/>
        </w:rPr>
        <w:t xml:space="preserve">ісля початку перерви в електропостачанні, відновлення подачі напруги за відсутності напруги на одній фазі у споживачів з трифазною схемою живлення протягом 22 годин. Тривалість електропостачання </w:t>
      </w:r>
      <w:proofErr w:type="gramStart"/>
      <w:r w:rsidRPr="00820381">
        <w:rPr>
          <w:rFonts w:ascii="Times New Roman" w:hAnsi="Times New Roman" w:cs="Times New Roman"/>
          <w:color w:val="000000"/>
          <w:sz w:val="24"/>
          <w:szCs w:val="24"/>
        </w:rPr>
        <w:t>п</w:t>
      </w:r>
      <w:proofErr w:type="gramEnd"/>
      <w:r w:rsidRPr="00820381">
        <w:rPr>
          <w:rFonts w:ascii="Times New Roman" w:hAnsi="Times New Roman" w:cs="Times New Roman"/>
          <w:color w:val="000000"/>
          <w:sz w:val="24"/>
          <w:szCs w:val="24"/>
        </w:rPr>
        <w:t>ісля відновлення повинна становити не менше 30 хвилин;</w:t>
      </w:r>
    </w:p>
    <w:p w:rsidR="00820381" w:rsidRPr="00820381" w:rsidRDefault="00820381" w:rsidP="00820381">
      <w:pPr>
        <w:spacing w:after="0"/>
        <w:ind w:firstLine="240"/>
        <w:jc w:val="both"/>
        <w:rPr>
          <w:rFonts w:ascii="Times New Roman" w:hAnsi="Times New Roman" w:cs="Times New Roman"/>
          <w:sz w:val="24"/>
          <w:szCs w:val="24"/>
        </w:rPr>
      </w:pPr>
      <w:bookmarkStart w:id="14" w:name="2134"/>
      <w:bookmarkEnd w:id="13"/>
      <w:r w:rsidRPr="00820381">
        <w:rPr>
          <w:rFonts w:ascii="Times New Roman" w:hAnsi="Times New Roman" w:cs="Times New Roman"/>
          <w:color w:val="000000"/>
          <w:sz w:val="24"/>
          <w:szCs w:val="24"/>
        </w:rPr>
        <w:t>(</w:t>
      </w:r>
      <w:proofErr w:type="gramStart"/>
      <w:r w:rsidRPr="00820381">
        <w:rPr>
          <w:rFonts w:ascii="Times New Roman" w:hAnsi="Times New Roman" w:cs="Times New Roman"/>
          <w:color w:val="000000"/>
          <w:sz w:val="24"/>
          <w:szCs w:val="24"/>
        </w:rPr>
        <w:t>п</w:t>
      </w:r>
      <w:proofErr w:type="gramEnd"/>
      <w:r w:rsidRPr="00820381">
        <w:rPr>
          <w:rFonts w:ascii="Times New Roman" w:hAnsi="Times New Roman" w:cs="Times New Roman"/>
          <w:color w:val="000000"/>
          <w:sz w:val="24"/>
          <w:szCs w:val="24"/>
        </w:rPr>
        <w:t xml:space="preserve">ідпункт 4 пункту 2.3 із змінами, внесеними згідно з постановою НКРЕКП від 18.08.2021 </w:t>
      </w:r>
      <w:r>
        <w:rPr>
          <w:rFonts w:ascii="Times New Roman" w:hAnsi="Times New Roman" w:cs="Times New Roman"/>
          <w:color w:val="000000"/>
          <w:sz w:val="24"/>
          <w:szCs w:val="24"/>
          <w:lang w:val="uk-UA"/>
        </w:rPr>
        <w:t>№</w:t>
      </w:r>
      <w:r w:rsidRPr="00820381">
        <w:rPr>
          <w:rFonts w:ascii="Times New Roman" w:hAnsi="Times New Roman" w:cs="Times New Roman"/>
          <w:color w:val="000000"/>
          <w:sz w:val="24"/>
          <w:szCs w:val="24"/>
        </w:rPr>
        <w:t xml:space="preserve"> 1354)</w:t>
      </w:r>
    </w:p>
    <w:p w:rsidR="00820381" w:rsidRPr="00820381" w:rsidRDefault="00820381" w:rsidP="00820381">
      <w:pPr>
        <w:spacing w:after="0"/>
        <w:ind w:firstLine="240"/>
        <w:jc w:val="both"/>
        <w:rPr>
          <w:rFonts w:ascii="Times New Roman" w:hAnsi="Times New Roman" w:cs="Times New Roman"/>
          <w:sz w:val="24"/>
          <w:szCs w:val="24"/>
        </w:rPr>
      </w:pPr>
      <w:bookmarkStart w:id="15" w:name="2135"/>
      <w:bookmarkEnd w:id="14"/>
      <w:r w:rsidRPr="00820381">
        <w:rPr>
          <w:rFonts w:ascii="Times New Roman" w:hAnsi="Times New Roman" w:cs="Times New Roman"/>
          <w:color w:val="000000"/>
          <w:sz w:val="24"/>
          <w:szCs w:val="24"/>
        </w:rPr>
        <w:t xml:space="preserve">5) відновлення електропостачання </w:t>
      </w:r>
      <w:proofErr w:type="gramStart"/>
      <w:r w:rsidRPr="00820381">
        <w:rPr>
          <w:rFonts w:ascii="Times New Roman" w:hAnsi="Times New Roman" w:cs="Times New Roman"/>
          <w:color w:val="000000"/>
          <w:sz w:val="24"/>
          <w:szCs w:val="24"/>
        </w:rPr>
        <w:t>п</w:t>
      </w:r>
      <w:proofErr w:type="gramEnd"/>
      <w:r w:rsidRPr="00820381">
        <w:rPr>
          <w:rFonts w:ascii="Times New Roman" w:hAnsi="Times New Roman" w:cs="Times New Roman"/>
          <w:color w:val="000000"/>
          <w:sz w:val="24"/>
          <w:szCs w:val="24"/>
        </w:rPr>
        <w:t>ісля початку планової перерви в електропостачанні з попередженням споживачів:</w:t>
      </w:r>
    </w:p>
    <w:p w:rsidR="00820381" w:rsidRPr="00820381" w:rsidRDefault="00820381" w:rsidP="00820381">
      <w:pPr>
        <w:spacing w:after="0"/>
        <w:ind w:firstLine="240"/>
        <w:jc w:val="both"/>
        <w:rPr>
          <w:rFonts w:ascii="Times New Roman" w:hAnsi="Times New Roman" w:cs="Times New Roman"/>
          <w:sz w:val="24"/>
          <w:szCs w:val="24"/>
        </w:rPr>
      </w:pPr>
      <w:bookmarkStart w:id="16" w:name="2136"/>
      <w:bookmarkEnd w:id="15"/>
      <w:r w:rsidRPr="00820381">
        <w:rPr>
          <w:rFonts w:ascii="Times New Roman" w:hAnsi="Times New Roman" w:cs="Times New Roman"/>
          <w:color w:val="000000"/>
          <w:sz w:val="24"/>
          <w:szCs w:val="24"/>
        </w:rPr>
        <w:lastRenderedPageBreak/>
        <w:t>- протягом 12 годин та 6 годин у зимові місяці сумарно на добу;</w:t>
      </w:r>
    </w:p>
    <w:p w:rsidR="00820381" w:rsidRPr="00820381" w:rsidRDefault="00820381" w:rsidP="00820381">
      <w:pPr>
        <w:spacing w:after="0"/>
        <w:ind w:firstLine="240"/>
        <w:jc w:val="both"/>
        <w:rPr>
          <w:rFonts w:ascii="Times New Roman" w:hAnsi="Times New Roman" w:cs="Times New Roman"/>
          <w:sz w:val="24"/>
          <w:szCs w:val="24"/>
        </w:rPr>
      </w:pPr>
      <w:bookmarkStart w:id="17" w:name="2137"/>
      <w:bookmarkEnd w:id="16"/>
      <w:r w:rsidRPr="00820381">
        <w:rPr>
          <w:rFonts w:ascii="Times New Roman" w:hAnsi="Times New Roman" w:cs="Times New Roman"/>
          <w:color w:val="000000"/>
          <w:sz w:val="24"/>
          <w:szCs w:val="24"/>
        </w:rPr>
        <w:t xml:space="preserve">- протягом 24 годин та 8 годин у зимові місяці сумарно на добу для планових перерв, які виникли внаслідок проведення робіт з капітального ремонту, будівництва, </w:t>
      </w:r>
      <w:proofErr w:type="gramStart"/>
      <w:r w:rsidRPr="00820381">
        <w:rPr>
          <w:rFonts w:ascii="Times New Roman" w:hAnsi="Times New Roman" w:cs="Times New Roman"/>
          <w:color w:val="000000"/>
          <w:sz w:val="24"/>
          <w:szCs w:val="24"/>
        </w:rPr>
        <w:t>техн</w:t>
      </w:r>
      <w:proofErr w:type="gramEnd"/>
      <w:r w:rsidRPr="00820381">
        <w:rPr>
          <w:rFonts w:ascii="Times New Roman" w:hAnsi="Times New Roman" w:cs="Times New Roman"/>
          <w:color w:val="000000"/>
          <w:sz w:val="24"/>
          <w:szCs w:val="24"/>
        </w:rPr>
        <w:t>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w:t>
      </w:r>
    </w:p>
    <w:p w:rsidR="00820381" w:rsidRPr="00820381" w:rsidRDefault="00820381" w:rsidP="00820381">
      <w:pPr>
        <w:spacing w:after="0"/>
        <w:ind w:firstLine="240"/>
        <w:jc w:val="both"/>
        <w:rPr>
          <w:rFonts w:ascii="Times New Roman" w:hAnsi="Times New Roman" w:cs="Times New Roman"/>
          <w:sz w:val="24"/>
          <w:szCs w:val="24"/>
        </w:rPr>
      </w:pPr>
      <w:bookmarkStart w:id="18" w:name="2138"/>
      <w:bookmarkEnd w:id="17"/>
      <w:r w:rsidRPr="00820381">
        <w:rPr>
          <w:rFonts w:ascii="Times New Roman" w:hAnsi="Times New Roman" w:cs="Times New Roman"/>
          <w:color w:val="000000"/>
          <w:sz w:val="24"/>
          <w:szCs w:val="24"/>
        </w:rPr>
        <w:t xml:space="preserve">(пункт 2.3 доповнено новим </w:t>
      </w:r>
      <w:proofErr w:type="gramStart"/>
      <w:r w:rsidRPr="00820381">
        <w:rPr>
          <w:rFonts w:ascii="Times New Roman" w:hAnsi="Times New Roman" w:cs="Times New Roman"/>
          <w:color w:val="000000"/>
          <w:sz w:val="24"/>
          <w:szCs w:val="24"/>
        </w:rPr>
        <w:t>п</w:t>
      </w:r>
      <w:proofErr w:type="gramEnd"/>
      <w:r w:rsidRPr="00820381">
        <w:rPr>
          <w:rFonts w:ascii="Times New Roman" w:hAnsi="Times New Roman" w:cs="Times New Roman"/>
          <w:color w:val="000000"/>
          <w:sz w:val="24"/>
          <w:szCs w:val="24"/>
        </w:rPr>
        <w:t xml:space="preserve">ідпунктом 5 згідно з постановою НКРЕКП від 18.08.2021 </w:t>
      </w:r>
      <w:r>
        <w:rPr>
          <w:rFonts w:ascii="Times New Roman" w:hAnsi="Times New Roman" w:cs="Times New Roman"/>
          <w:color w:val="000000"/>
          <w:sz w:val="24"/>
          <w:szCs w:val="24"/>
          <w:lang w:val="uk-UA"/>
        </w:rPr>
        <w:br/>
      </w:r>
      <w:r>
        <w:rPr>
          <w:rFonts w:ascii="Times New Roman" w:hAnsi="Times New Roman" w:cs="Times New Roman"/>
          <w:color w:val="000000"/>
          <w:sz w:val="24"/>
          <w:szCs w:val="24"/>
        </w:rPr>
        <w:t>№</w:t>
      </w:r>
      <w:r w:rsidRPr="00820381">
        <w:rPr>
          <w:rFonts w:ascii="Times New Roman" w:hAnsi="Times New Roman" w:cs="Times New Roman"/>
          <w:color w:val="000000"/>
          <w:sz w:val="24"/>
          <w:szCs w:val="24"/>
        </w:rPr>
        <w:t xml:space="preserve"> 1354,</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 зв</w:t>
      </w:r>
      <w:r w:rsidRPr="00820381">
        <w:rPr>
          <w:rFonts w:ascii="Times New Roman" w:hAnsi="Times New Roman" w:cs="Times New Roman"/>
          <w:color w:val="000000"/>
          <w:sz w:val="24"/>
          <w:szCs w:val="24"/>
        </w:rPr>
        <w:t>’язку з цим підпункти 5 - 21 вважати відповідно підпунктами 6 - 22)</w:t>
      </w:r>
    </w:p>
    <w:p w:rsidR="00820381" w:rsidRPr="00820381" w:rsidRDefault="00820381" w:rsidP="00820381">
      <w:pPr>
        <w:spacing w:after="0"/>
        <w:ind w:firstLine="240"/>
        <w:jc w:val="both"/>
        <w:rPr>
          <w:rFonts w:ascii="Times New Roman" w:hAnsi="Times New Roman" w:cs="Times New Roman"/>
          <w:sz w:val="24"/>
          <w:szCs w:val="24"/>
        </w:rPr>
      </w:pPr>
      <w:bookmarkStart w:id="19" w:name="881"/>
      <w:bookmarkEnd w:id="18"/>
      <w:r w:rsidRPr="00820381">
        <w:rPr>
          <w:rFonts w:ascii="Times New Roman" w:hAnsi="Times New Roman" w:cs="Times New Roman"/>
          <w:color w:val="000000"/>
          <w:sz w:val="24"/>
          <w:szCs w:val="24"/>
        </w:rPr>
        <w:t xml:space="preserve">6) видача </w:t>
      </w:r>
      <w:proofErr w:type="gramStart"/>
      <w:r w:rsidRPr="00820381">
        <w:rPr>
          <w:rFonts w:ascii="Times New Roman" w:hAnsi="Times New Roman" w:cs="Times New Roman"/>
          <w:color w:val="000000"/>
          <w:sz w:val="24"/>
          <w:szCs w:val="24"/>
        </w:rPr>
        <w:t>техн</w:t>
      </w:r>
      <w:proofErr w:type="gramEnd"/>
      <w:r w:rsidRPr="00820381">
        <w:rPr>
          <w:rFonts w:ascii="Times New Roman" w:hAnsi="Times New Roman" w:cs="Times New Roman"/>
          <w:color w:val="000000"/>
          <w:sz w:val="24"/>
          <w:szCs w:val="24"/>
        </w:rPr>
        <w:t>ічних умов на приєднання (разом із розрахунком вартості плати за приєднання до електричних мереж та рахунком на оплату вартості послуги з приєднання для нестандартного приєднання), починаючи з наступного робочого дня від дати реєстрації заяви про приєднання та отримання повного пакета документів:</w:t>
      </w:r>
    </w:p>
    <w:p w:rsidR="00820381" w:rsidRPr="00820381" w:rsidRDefault="00820381" w:rsidP="00820381">
      <w:pPr>
        <w:spacing w:after="0"/>
        <w:ind w:firstLine="240"/>
        <w:jc w:val="both"/>
        <w:rPr>
          <w:rFonts w:ascii="Times New Roman" w:hAnsi="Times New Roman" w:cs="Times New Roman"/>
          <w:sz w:val="24"/>
          <w:szCs w:val="24"/>
        </w:rPr>
      </w:pPr>
      <w:bookmarkStart w:id="20" w:name="3604"/>
      <w:bookmarkEnd w:id="19"/>
      <w:r w:rsidRPr="00820381">
        <w:rPr>
          <w:rFonts w:ascii="Times New Roman" w:hAnsi="Times New Roman" w:cs="Times New Roman"/>
          <w:color w:val="000000"/>
          <w:sz w:val="24"/>
          <w:szCs w:val="24"/>
        </w:rPr>
        <w:t xml:space="preserve">(абзац перший </w:t>
      </w:r>
      <w:proofErr w:type="gramStart"/>
      <w:r w:rsidRPr="00820381">
        <w:rPr>
          <w:rFonts w:ascii="Times New Roman" w:hAnsi="Times New Roman" w:cs="Times New Roman"/>
          <w:color w:val="000000"/>
          <w:sz w:val="24"/>
          <w:szCs w:val="24"/>
        </w:rPr>
        <w:t>п</w:t>
      </w:r>
      <w:proofErr w:type="gramEnd"/>
      <w:r w:rsidRPr="00820381">
        <w:rPr>
          <w:rFonts w:ascii="Times New Roman" w:hAnsi="Times New Roman" w:cs="Times New Roman"/>
          <w:color w:val="000000"/>
          <w:sz w:val="24"/>
          <w:szCs w:val="24"/>
        </w:rPr>
        <w:t xml:space="preserve">ідпункту 6 пункту 2.3 у редакції постанови НКРЕКП від 11.02.2022 </w:t>
      </w:r>
      <w:r>
        <w:rPr>
          <w:rFonts w:ascii="Times New Roman" w:hAnsi="Times New Roman" w:cs="Times New Roman"/>
          <w:color w:val="000000"/>
          <w:sz w:val="24"/>
          <w:szCs w:val="24"/>
          <w:lang w:val="uk-UA"/>
        </w:rPr>
        <w:br/>
        <w:t>№</w:t>
      </w:r>
      <w:r w:rsidRPr="00820381">
        <w:rPr>
          <w:rFonts w:ascii="Times New Roman" w:hAnsi="Times New Roman" w:cs="Times New Roman"/>
          <w:color w:val="000000"/>
          <w:sz w:val="24"/>
          <w:szCs w:val="24"/>
        </w:rPr>
        <w:t xml:space="preserve"> 249)</w:t>
      </w:r>
    </w:p>
    <w:p w:rsidR="00820381" w:rsidRPr="00820381" w:rsidRDefault="00820381" w:rsidP="00820381">
      <w:pPr>
        <w:spacing w:after="0"/>
        <w:ind w:firstLine="240"/>
        <w:jc w:val="both"/>
        <w:rPr>
          <w:rFonts w:ascii="Times New Roman" w:hAnsi="Times New Roman" w:cs="Times New Roman"/>
          <w:sz w:val="24"/>
          <w:szCs w:val="24"/>
        </w:rPr>
      </w:pPr>
      <w:bookmarkStart w:id="21" w:name="882"/>
      <w:bookmarkEnd w:id="20"/>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у строк 10 робочих днів для стандартного приєднання;</w:t>
      </w:r>
    </w:p>
    <w:p w:rsidR="00820381" w:rsidRPr="00820381" w:rsidRDefault="00820381" w:rsidP="00820381">
      <w:pPr>
        <w:spacing w:after="0"/>
        <w:ind w:firstLine="240"/>
        <w:jc w:val="both"/>
        <w:rPr>
          <w:rFonts w:ascii="Times New Roman" w:hAnsi="Times New Roman" w:cs="Times New Roman"/>
          <w:sz w:val="24"/>
          <w:szCs w:val="24"/>
        </w:rPr>
      </w:pPr>
      <w:bookmarkStart w:id="22" w:name="883"/>
      <w:bookmarkEnd w:id="21"/>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у строк 10 робочих днів для нестандартного приєднання без необхідності погодження технічних умов з ОСП;</w:t>
      </w:r>
    </w:p>
    <w:p w:rsidR="00820381" w:rsidRPr="00820381" w:rsidRDefault="00820381" w:rsidP="00820381">
      <w:pPr>
        <w:spacing w:after="0"/>
        <w:ind w:firstLine="240"/>
        <w:jc w:val="both"/>
        <w:rPr>
          <w:rFonts w:ascii="Times New Roman" w:hAnsi="Times New Roman" w:cs="Times New Roman"/>
          <w:sz w:val="24"/>
          <w:szCs w:val="24"/>
        </w:rPr>
      </w:pPr>
      <w:bookmarkStart w:id="23" w:name="884"/>
      <w:bookmarkEnd w:id="22"/>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у строк 20 робочих днів для нестандартного приєднання за необхідності погодження технічних умов з ОСП;</w:t>
      </w:r>
    </w:p>
    <w:p w:rsidR="00820381" w:rsidRPr="00820381" w:rsidRDefault="00820381" w:rsidP="00820381">
      <w:pPr>
        <w:spacing w:after="0"/>
        <w:ind w:firstLine="240"/>
        <w:jc w:val="both"/>
        <w:rPr>
          <w:rFonts w:ascii="Times New Roman" w:hAnsi="Times New Roman" w:cs="Times New Roman"/>
          <w:sz w:val="24"/>
          <w:szCs w:val="24"/>
        </w:rPr>
      </w:pPr>
      <w:bookmarkStart w:id="24" w:name="885"/>
      <w:bookmarkEnd w:id="23"/>
      <w:r w:rsidRPr="00820381">
        <w:rPr>
          <w:rFonts w:ascii="Times New Roman" w:hAnsi="Times New Roman" w:cs="Times New Roman"/>
          <w:color w:val="000000"/>
          <w:sz w:val="24"/>
          <w:szCs w:val="24"/>
        </w:rPr>
        <w:t xml:space="preserve">7) подання робочої напруги для проведення випробувань електрообладнання замовника з дня отримання заяви замовника з повним пакетом документів </w:t>
      </w:r>
      <w:proofErr w:type="gramStart"/>
      <w:r w:rsidRPr="00820381">
        <w:rPr>
          <w:rFonts w:ascii="Times New Roman" w:hAnsi="Times New Roman" w:cs="Times New Roman"/>
          <w:color w:val="000000"/>
          <w:sz w:val="24"/>
          <w:szCs w:val="24"/>
        </w:rPr>
        <w:t>в</w:t>
      </w:r>
      <w:proofErr w:type="gramEnd"/>
      <w:r w:rsidRPr="00820381">
        <w:rPr>
          <w:rFonts w:ascii="Times New Roman" w:hAnsi="Times New Roman" w:cs="Times New Roman"/>
          <w:color w:val="000000"/>
          <w:sz w:val="24"/>
          <w:szCs w:val="24"/>
        </w:rPr>
        <w:t>ідповідно до вимог Кодексу систем розподілу:</w:t>
      </w:r>
    </w:p>
    <w:p w:rsidR="00820381" w:rsidRPr="00820381" w:rsidRDefault="00820381" w:rsidP="00820381">
      <w:pPr>
        <w:spacing w:after="0"/>
        <w:ind w:firstLine="240"/>
        <w:jc w:val="both"/>
        <w:rPr>
          <w:rFonts w:ascii="Times New Roman" w:hAnsi="Times New Roman" w:cs="Times New Roman"/>
          <w:sz w:val="24"/>
          <w:szCs w:val="24"/>
        </w:rPr>
      </w:pPr>
      <w:bookmarkStart w:id="25" w:name="886"/>
      <w:bookmarkEnd w:id="24"/>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у строк 5 робочих днів, якщо подання напруги не потребує припинення електропостачання інших користувачів;</w:t>
      </w:r>
    </w:p>
    <w:p w:rsidR="00820381" w:rsidRPr="00820381" w:rsidRDefault="00820381" w:rsidP="00820381">
      <w:pPr>
        <w:spacing w:after="0"/>
        <w:ind w:firstLine="240"/>
        <w:jc w:val="both"/>
        <w:rPr>
          <w:rFonts w:ascii="Times New Roman" w:hAnsi="Times New Roman" w:cs="Times New Roman"/>
          <w:sz w:val="24"/>
          <w:szCs w:val="24"/>
        </w:rPr>
      </w:pPr>
      <w:bookmarkStart w:id="26" w:name="887"/>
      <w:bookmarkEnd w:id="25"/>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у строк 10 робочих днів, якщо подання напруги потребує припинення електропостачання інших користувачів;</w:t>
      </w:r>
    </w:p>
    <w:p w:rsidR="00820381" w:rsidRPr="00820381" w:rsidRDefault="00820381" w:rsidP="00820381">
      <w:pPr>
        <w:spacing w:after="0"/>
        <w:ind w:firstLine="240"/>
        <w:jc w:val="both"/>
        <w:rPr>
          <w:rFonts w:ascii="Times New Roman" w:hAnsi="Times New Roman" w:cs="Times New Roman"/>
          <w:sz w:val="24"/>
          <w:szCs w:val="24"/>
        </w:rPr>
      </w:pPr>
      <w:bookmarkStart w:id="27" w:name="888"/>
      <w:bookmarkEnd w:id="26"/>
      <w:r w:rsidRPr="00820381">
        <w:rPr>
          <w:rFonts w:ascii="Times New Roman" w:hAnsi="Times New Roman" w:cs="Times New Roman"/>
          <w:color w:val="000000"/>
          <w:sz w:val="24"/>
          <w:szCs w:val="24"/>
        </w:rPr>
        <w:t xml:space="preserve">8) </w:t>
      </w:r>
      <w:proofErr w:type="gramStart"/>
      <w:r w:rsidRPr="00820381">
        <w:rPr>
          <w:rFonts w:ascii="Times New Roman" w:hAnsi="Times New Roman" w:cs="Times New Roman"/>
          <w:color w:val="000000"/>
          <w:sz w:val="24"/>
          <w:szCs w:val="24"/>
        </w:rPr>
        <w:t>п</w:t>
      </w:r>
      <w:proofErr w:type="gramEnd"/>
      <w:r w:rsidRPr="00820381">
        <w:rPr>
          <w:rFonts w:ascii="Times New Roman" w:hAnsi="Times New Roman" w:cs="Times New Roman"/>
          <w:color w:val="000000"/>
          <w:sz w:val="24"/>
          <w:szCs w:val="24"/>
        </w:rPr>
        <w:t>ідключення електроустановок замовника до електричної мережі з дня отримання заяви замовника:</w:t>
      </w:r>
    </w:p>
    <w:p w:rsidR="00820381" w:rsidRPr="00820381" w:rsidRDefault="00820381" w:rsidP="00820381">
      <w:pPr>
        <w:spacing w:after="0"/>
        <w:ind w:firstLine="240"/>
        <w:jc w:val="both"/>
        <w:rPr>
          <w:rFonts w:ascii="Times New Roman" w:hAnsi="Times New Roman" w:cs="Times New Roman"/>
          <w:sz w:val="24"/>
          <w:szCs w:val="24"/>
        </w:rPr>
      </w:pPr>
      <w:bookmarkStart w:id="28" w:name="889"/>
      <w:bookmarkEnd w:id="27"/>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у строк 5 робочих днів, якщо підключення не потребує припинення електропостачання інших користувачів;</w:t>
      </w:r>
    </w:p>
    <w:p w:rsidR="00820381" w:rsidRPr="00820381" w:rsidRDefault="00820381" w:rsidP="00820381">
      <w:pPr>
        <w:spacing w:after="0"/>
        <w:ind w:firstLine="240"/>
        <w:jc w:val="both"/>
        <w:rPr>
          <w:rFonts w:ascii="Times New Roman" w:hAnsi="Times New Roman" w:cs="Times New Roman"/>
          <w:sz w:val="24"/>
          <w:szCs w:val="24"/>
        </w:rPr>
      </w:pPr>
      <w:bookmarkStart w:id="29" w:name="890"/>
      <w:bookmarkEnd w:id="28"/>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у строк 10 робочих днів, якщо підключення потребує припинення електропостачання інших користувачів;</w:t>
      </w:r>
    </w:p>
    <w:p w:rsidR="00820381" w:rsidRPr="00820381" w:rsidRDefault="00820381" w:rsidP="00820381">
      <w:pPr>
        <w:spacing w:after="0"/>
        <w:ind w:firstLine="240"/>
        <w:jc w:val="both"/>
        <w:rPr>
          <w:rFonts w:ascii="Times New Roman" w:hAnsi="Times New Roman" w:cs="Times New Roman"/>
          <w:sz w:val="24"/>
          <w:szCs w:val="24"/>
        </w:rPr>
      </w:pPr>
      <w:bookmarkStart w:id="30" w:name="891"/>
      <w:bookmarkEnd w:id="29"/>
      <w:r w:rsidRPr="00820381">
        <w:rPr>
          <w:rFonts w:ascii="Times New Roman" w:hAnsi="Times New Roman" w:cs="Times New Roman"/>
          <w:color w:val="000000"/>
          <w:sz w:val="24"/>
          <w:szCs w:val="24"/>
        </w:rPr>
        <w:t xml:space="preserve">9) видача паперового примірника </w:t>
      </w:r>
      <w:proofErr w:type="gramStart"/>
      <w:r w:rsidRPr="00820381">
        <w:rPr>
          <w:rFonts w:ascii="Times New Roman" w:hAnsi="Times New Roman" w:cs="Times New Roman"/>
          <w:color w:val="000000"/>
          <w:sz w:val="24"/>
          <w:szCs w:val="24"/>
        </w:rPr>
        <w:t>п</w:t>
      </w:r>
      <w:proofErr w:type="gramEnd"/>
      <w:r w:rsidRPr="00820381">
        <w:rPr>
          <w:rFonts w:ascii="Times New Roman" w:hAnsi="Times New Roman" w:cs="Times New Roman"/>
          <w:color w:val="000000"/>
          <w:sz w:val="24"/>
          <w:szCs w:val="24"/>
        </w:rPr>
        <w:t>ідписаного договору про надання послуг з розподілу у строк 3 робочі дні від дати отримання відповідного звернення споживача;</w:t>
      </w:r>
    </w:p>
    <w:p w:rsidR="00820381" w:rsidRPr="00820381" w:rsidRDefault="00820381" w:rsidP="00820381">
      <w:pPr>
        <w:spacing w:after="0"/>
        <w:ind w:firstLine="240"/>
        <w:jc w:val="both"/>
        <w:rPr>
          <w:rFonts w:ascii="Times New Roman" w:hAnsi="Times New Roman" w:cs="Times New Roman"/>
          <w:sz w:val="24"/>
          <w:szCs w:val="24"/>
        </w:rPr>
      </w:pPr>
      <w:bookmarkStart w:id="31" w:name="892"/>
      <w:bookmarkEnd w:id="30"/>
      <w:r w:rsidRPr="00820381">
        <w:rPr>
          <w:rFonts w:ascii="Times New Roman" w:hAnsi="Times New Roman" w:cs="Times New Roman"/>
          <w:color w:val="000000"/>
          <w:sz w:val="24"/>
          <w:szCs w:val="24"/>
        </w:rPr>
        <w:t xml:space="preserve">10) видача підписаного ОСР паспорта точки розподілу у строк 10 робочих днів </w:t>
      </w:r>
      <w:proofErr w:type="gramStart"/>
      <w:r w:rsidRPr="00820381">
        <w:rPr>
          <w:rFonts w:ascii="Times New Roman" w:hAnsi="Times New Roman" w:cs="Times New Roman"/>
          <w:color w:val="000000"/>
          <w:sz w:val="24"/>
          <w:szCs w:val="24"/>
        </w:rPr>
        <w:t>в</w:t>
      </w:r>
      <w:proofErr w:type="gramEnd"/>
      <w:r w:rsidRPr="00820381">
        <w:rPr>
          <w:rFonts w:ascii="Times New Roman" w:hAnsi="Times New Roman" w:cs="Times New Roman"/>
          <w:color w:val="000000"/>
          <w:sz w:val="24"/>
          <w:szCs w:val="24"/>
        </w:rPr>
        <w:t>ід дати отримання відповідного звернення споживача;</w:t>
      </w:r>
    </w:p>
    <w:p w:rsidR="00820381" w:rsidRPr="00820381" w:rsidRDefault="00820381" w:rsidP="00820381">
      <w:pPr>
        <w:spacing w:after="0"/>
        <w:ind w:firstLine="240"/>
        <w:jc w:val="both"/>
        <w:rPr>
          <w:rFonts w:ascii="Times New Roman" w:hAnsi="Times New Roman" w:cs="Times New Roman"/>
          <w:sz w:val="24"/>
          <w:szCs w:val="24"/>
        </w:rPr>
      </w:pPr>
      <w:bookmarkStart w:id="32" w:name="893"/>
      <w:bookmarkEnd w:id="31"/>
      <w:r w:rsidRPr="00820381">
        <w:rPr>
          <w:rFonts w:ascii="Times New Roman" w:hAnsi="Times New Roman" w:cs="Times New Roman"/>
          <w:color w:val="000000"/>
          <w:sz w:val="24"/>
          <w:szCs w:val="24"/>
        </w:rPr>
        <w:t xml:space="preserve">11) відновлення електроживлення електроустановки споживача, яка відключена за заявою споживача, у строк 5 робочих днів з дати надання споживачем документів, що </w:t>
      </w:r>
      <w:proofErr w:type="gramStart"/>
      <w:r w:rsidRPr="00820381">
        <w:rPr>
          <w:rFonts w:ascii="Times New Roman" w:hAnsi="Times New Roman" w:cs="Times New Roman"/>
          <w:color w:val="000000"/>
          <w:sz w:val="24"/>
          <w:szCs w:val="24"/>
        </w:rPr>
        <w:t>п</w:t>
      </w:r>
      <w:proofErr w:type="gramEnd"/>
      <w:r w:rsidRPr="00820381">
        <w:rPr>
          <w:rFonts w:ascii="Times New Roman" w:hAnsi="Times New Roman" w:cs="Times New Roman"/>
          <w:color w:val="000000"/>
          <w:sz w:val="24"/>
          <w:szCs w:val="24"/>
        </w:rPr>
        <w:t>ідтверджують оплату ліцензіату послуги з відновлення електроживлення;</w:t>
      </w:r>
    </w:p>
    <w:p w:rsidR="00820381" w:rsidRPr="00820381" w:rsidRDefault="00820381" w:rsidP="00820381">
      <w:pPr>
        <w:spacing w:after="0"/>
        <w:ind w:firstLine="240"/>
        <w:jc w:val="both"/>
        <w:rPr>
          <w:rFonts w:ascii="Times New Roman" w:hAnsi="Times New Roman" w:cs="Times New Roman"/>
          <w:sz w:val="24"/>
          <w:szCs w:val="24"/>
        </w:rPr>
      </w:pPr>
      <w:bookmarkStart w:id="33" w:name="894"/>
      <w:bookmarkEnd w:id="32"/>
      <w:r w:rsidRPr="00820381">
        <w:rPr>
          <w:rFonts w:ascii="Times New Roman" w:hAnsi="Times New Roman" w:cs="Times New Roman"/>
          <w:color w:val="000000"/>
          <w:sz w:val="24"/>
          <w:szCs w:val="24"/>
        </w:rPr>
        <w:t xml:space="preserve">12) відновлення електроживлення електроустановки споживача, яка відключена за ініціативою ОСР, з дати надання споживачем </w:t>
      </w:r>
      <w:proofErr w:type="gramStart"/>
      <w:r w:rsidRPr="00820381">
        <w:rPr>
          <w:rFonts w:ascii="Times New Roman" w:hAnsi="Times New Roman" w:cs="Times New Roman"/>
          <w:color w:val="000000"/>
          <w:sz w:val="24"/>
          <w:szCs w:val="24"/>
        </w:rPr>
        <w:t>п</w:t>
      </w:r>
      <w:proofErr w:type="gramEnd"/>
      <w:r w:rsidRPr="00820381">
        <w:rPr>
          <w:rFonts w:ascii="Times New Roman" w:hAnsi="Times New Roman" w:cs="Times New Roman"/>
          <w:color w:val="000000"/>
          <w:sz w:val="24"/>
          <w:szCs w:val="24"/>
        </w:rPr>
        <w:t>ідтвердження усунення виявлених порушень, оплати заборгованості за надані послуги та/або несанкціонований відбір електричної енергії, а також відшкодування збитків (за їх наявності):</w:t>
      </w:r>
    </w:p>
    <w:p w:rsidR="00820381" w:rsidRPr="00820381" w:rsidRDefault="00820381" w:rsidP="00820381">
      <w:pPr>
        <w:spacing w:after="0"/>
        <w:ind w:firstLine="240"/>
        <w:jc w:val="both"/>
        <w:rPr>
          <w:rFonts w:ascii="Times New Roman" w:hAnsi="Times New Roman" w:cs="Times New Roman"/>
          <w:sz w:val="24"/>
          <w:szCs w:val="24"/>
        </w:rPr>
      </w:pPr>
      <w:bookmarkStart w:id="34" w:name="895"/>
      <w:bookmarkEnd w:id="33"/>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у міській місцевості - у строк 3 робочі дні;</w:t>
      </w:r>
    </w:p>
    <w:p w:rsidR="00820381" w:rsidRPr="00820381" w:rsidRDefault="00820381" w:rsidP="00820381">
      <w:pPr>
        <w:spacing w:after="0"/>
        <w:ind w:firstLine="240"/>
        <w:jc w:val="both"/>
        <w:rPr>
          <w:rFonts w:ascii="Times New Roman" w:hAnsi="Times New Roman" w:cs="Times New Roman"/>
          <w:sz w:val="24"/>
          <w:szCs w:val="24"/>
        </w:rPr>
      </w:pPr>
      <w:bookmarkStart w:id="35" w:name="896"/>
      <w:bookmarkEnd w:id="34"/>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у сільській місцевості - у строк 5 робочих днів;</w:t>
      </w:r>
    </w:p>
    <w:p w:rsidR="00820381" w:rsidRPr="00820381" w:rsidRDefault="00820381" w:rsidP="00820381">
      <w:pPr>
        <w:spacing w:after="0"/>
        <w:ind w:firstLine="240"/>
        <w:jc w:val="both"/>
        <w:rPr>
          <w:rFonts w:ascii="Times New Roman" w:hAnsi="Times New Roman" w:cs="Times New Roman"/>
          <w:sz w:val="24"/>
          <w:szCs w:val="24"/>
        </w:rPr>
      </w:pPr>
      <w:bookmarkStart w:id="36" w:name="897"/>
      <w:bookmarkEnd w:id="35"/>
      <w:r w:rsidRPr="00820381">
        <w:rPr>
          <w:rFonts w:ascii="Times New Roman" w:hAnsi="Times New Roman" w:cs="Times New Roman"/>
          <w:color w:val="000000"/>
          <w:sz w:val="24"/>
          <w:szCs w:val="24"/>
        </w:rPr>
        <w:lastRenderedPageBreak/>
        <w:t xml:space="preserve">13) відновлення електроживлення електроустановки споживача, яка відключена за зверненням електропостачальника, з дати отримання від електропостачальника інформації про усунення причин </w:t>
      </w:r>
      <w:proofErr w:type="gramStart"/>
      <w:r w:rsidRPr="00820381">
        <w:rPr>
          <w:rFonts w:ascii="Times New Roman" w:hAnsi="Times New Roman" w:cs="Times New Roman"/>
          <w:color w:val="000000"/>
          <w:sz w:val="24"/>
          <w:szCs w:val="24"/>
        </w:rPr>
        <w:t>в</w:t>
      </w:r>
      <w:proofErr w:type="gramEnd"/>
      <w:r w:rsidRPr="00820381">
        <w:rPr>
          <w:rFonts w:ascii="Times New Roman" w:hAnsi="Times New Roman" w:cs="Times New Roman"/>
          <w:color w:val="000000"/>
          <w:sz w:val="24"/>
          <w:szCs w:val="24"/>
        </w:rPr>
        <w:t>ідключення:</w:t>
      </w:r>
    </w:p>
    <w:p w:rsidR="00820381" w:rsidRPr="00820381" w:rsidRDefault="00820381" w:rsidP="00820381">
      <w:pPr>
        <w:spacing w:after="0"/>
        <w:ind w:firstLine="240"/>
        <w:jc w:val="both"/>
        <w:rPr>
          <w:rFonts w:ascii="Times New Roman" w:hAnsi="Times New Roman" w:cs="Times New Roman"/>
          <w:sz w:val="24"/>
          <w:szCs w:val="24"/>
        </w:rPr>
      </w:pPr>
      <w:bookmarkStart w:id="37" w:name="898"/>
      <w:bookmarkEnd w:id="36"/>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у міській місцевості - у строк 3 робочі дні;</w:t>
      </w:r>
    </w:p>
    <w:p w:rsidR="00820381" w:rsidRPr="00820381" w:rsidRDefault="00820381" w:rsidP="00820381">
      <w:pPr>
        <w:spacing w:after="0"/>
        <w:ind w:firstLine="240"/>
        <w:jc w:val="both"/>
        <w:rPr>
          <w:rFonts w:ascii="Times New Roman" w:hAnsi="Times New Roman" w:cs="Times New Roman"/>
          <w:sz w:val="24"/>
          <w:szCs w:val="24"/>
        </w:rPr>
      </w:pPr>
      <w:bookmarkStart w:id="38" w:name="899"/>
      <w:bookmarkEnd w:id="37"/>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у сільській місцевості - у строк 5 робочих днів;</w:t>
      </w:r>
    </w:p>
    <w:p w:rsidR="00820381" w:rsidRPr="00820381" w:rsidRDefault="00820381" w:rsidP="00820381">
      <w:pPr>
        <w:spacing w:after="0"/>
        <w:ind w:firstLine="240"/>
        <w:jc w:val="both"/>
        <w:rPr>
          <w:rFonts w:ascii="Times New Roman" w:hAnsi="Times New Roman" w:cs="Times New Roman"/>
          <w:sz w:val="24"/>
          <w:szCs w:val="24"/>
        </w:rPr>
      </w:pPr>
      <w:bookmarkStart w:id="39" w:name="900"/>
      <w:bookmarkEnd w:id="38"/>
      <w:r w:rsidRPr="00820381">
        <w:rPr>
          <w:rFonts w:ascii="Times New Roman" w:hAnsi="Times New Roman" w:cs="Times New Roman"/>
          <w:color w:val="000000"/>
          <w:sz w:val="24"/>
          <w:szCs w:val="24"/>
        </w:rPr>
        <w:t xml:space="preserve">14) контрольний огляд, </w:t>
      </w:r>
      <w:proofErr w:type="gramStart"/>
      <w:r w:rsidRPr="00820381">
        <w:rPr>
          <w:rFonts w:ascii="Times New Roman" w:hAnsi="Times New Roman" w:cs="Times New Roman"/>
          <w:color w:val="000000"/>
          <w:sz w:val="24"/>
          <w:szCs w:val="24"/>
        </w:rPr>
        <w:t>техн</w:t>
      </w:r>
      <w:proofErr w:type="gramEnd"/>
      <w:r w:rsidRPr="00820381">
        <w:rPr>
          <w:rFonts w:ascii="Times New Roman" w:hAnsi="Times New Roman" w:cs="Times New Roman"/>
          <w:color w:val="000000"/>
          <w:sz w:val="24"/>
          <w:szCs w:val="24"/>
        </w:rPr>
        <w:t>ічна перевірка вузла обліку електричної енергії за зверненням споживача:</w:t>
      </w:r>
    </w:p>
    <w:p w:rsidR="00820381" w:rsidRPr="00820381" w:rsidRDefault="00820381" w:rsidP="00820381">
      <w:pPr>
        <w:spacing w:after="0"/>
        <w:ind w:firstLine="240"/>
        <w:jc w:val="both"/>
        <w:rPr>
          <w:rFonts w:ascii="Times New Roman" w:hAnsi="Times New Roman" w:cs="Times New Roman"/>
          <w:sz w:val="24"/>
          <w:szCs w:val="24"/>
        </w:rPr>
      </w:pPr>
      <w:bookmarkStart w:id="40" w:name="901"/>
      <w:bookmarkEnd w:id="39"/>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протягом 20 робочих днів з дня реєстрації звернення споживача, якщо засоби комерційного обліку належать ОСР;</w:t>
      </w:r>
    </w:p>
    <w:p w:rsidR="00820381" w:rsidRPr="00820381" w:rsidRDefault="00820381" w:rsidP="00820381">
      <w:pPr>
        <w:spacing w:after="0"/>
        <w:ind w:firstLine="240"/>
        <w:jc w:val="both"/>
        <w:rPr>
          <w:rFonts w:ascii="Times New Roman" w:hAnsi="Times New Roman" w:cs="Times New Roman"/>
          <w:sz w:val="24"/>
          <w:szCs w:val="24"/>
        </w:rPr>
      </w:pPr>
      <w:bookmarkStart w:id="41" w:name="902"/>
      <w:bookmarkEnd w:id="40"/>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протягом 20 робочих днів з дня оплати споживачем вартості робіт, якщо засоби комерційного обліку належать споживачу;</w:t>
      </w:r>
    </w:p>
    <w:p w:rsidR="00820381" w:rsidRPr="00820381" w:rsidRDefault="00820381" w:rsidP="00820381">
      <w:pPr>
        <w:spacing w:after="0"/>
        <w:ind w:firstLine="240"/>
        <w:jc w:val="both"/>
        <w:rPr>
          <w:rFonts w:ascii="Times New Roman" w:hAnsi="Times New Roman" w:cs="Times New Roman"/>
          <w:sz w:val="24"/>
          <w:szCs w:val="24"/>
        </w:rPr>
      </w:pPr>
      <w:bookmarkStart w:id="42" w:name="903"/>
      <w:bookmarkEnd w:id="41"/>
      <w:r w:rsidRPr="00820381">
        <w:rPr>
          <w:rFonts w:ascii="Times New Roman" w:hAnsi="Times New Roman" w:cs="Times New Roman"/>
          <w:color w:val="000000"/>
          <w:sz w:val="24"/>
          <w:szCs w:val="24"/>
        </w:rPr>
        <w:t>15) розгляд звернень/скарг/претензій споживачів з дня отримання звернення/скарги/претензії споживача:</w:t>
      </w:r>
    </w:p>
    <w:p w:rsidR="00820381" w:rsidRPr="00820381" w:rsidRDefault="00820381" w:rsidP="00820381">
      <w:pPr>
        <w:spacing w:after="0"/>
        <w:ind w:firstLine="240"/>
        <w:jc w:val="both"/>
        <w:rPr>
          <w:rFonts w:ascii="Times New Roman" w:hAnsi="Times New Roman" w:cs="Times New Roman"/>
          <w:sz w:val="24"/>
          <w:szCs w:val="24"/>
        </w:rPr>
      </w:pPr>
      <w:bookmarkStart w:id="43" w:name="904"/>
      <w:bookmarkEnd w:id="42"/>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у строк 30 дні</w:t>
      </w:r>
      <w:proofErr w:type="gramStart"/>
      <w:r w:rsidRPr="00820381">
        <w:rPr>
          <w:rFonts w:ascii="Times New Roman" w:hAnsi="Times New Roman" w:cs="Times New Roman"/>
          <w:color w:val="000000"/>
          <w:sz w:val="24"/>
          <w:szCs w:val="24"/>
        </w:rPr>
        <w:t>в</w:t>
      </w:r>
      <w:proofErr w:type="gramEnd"/>
      <w:r w:rsidRPr="00820381">
        <w:rPr>
          <w:rFonts w:ascii="Times New Roman" w:hAnsi="Times New Roman" w:cs="Times New Roman"/>
          <w:color w:val="000000"/>
          <w:sz w:val="24"/>
          <w:szCs w:val="24"/>
        </w:rPr>
        <w:t>;</w:t>
      </w:r>
    </w:p>
    <w:p w:rsidR="00820381" w:rsidRPr="00820381" w:rsidRDefault="00820381" w:rsidP="00820381">
      <w:pPr>
        <w:spacing w:after="0"/>
        <w:ind w:firstLine="240"/>
        <w:jc w:val="both"/>
        <w:rPr>
          <w:rFonts w:ascii="Times New Roman" w:hAnsi="Times New Roman" w:cs="Times New Roman"/>
          <w:sz w:val="24"/>
          <w:szCs w:val="24"/>
        </w:rPr>
      </w:pPr>
      <w:bookmarkStart w:id="44" w:name="905"/>
      <w:bookmarkEnd w:id="43"/>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у строк 45 днів, якщо під час розгляду звернення необхідно здійснити технічну перевірку або провести експертизу засобу обліку електричної енергії;</w:t>
      </w:r>
    </w:p>
    <w:p w:rsidR="00820381" w:rsidRPr="00820381" w:rsidRDefault="00820381" w:rsidP="00820381">
      <w:pPr>
        <w:spacing w:after="0"/>
        <w:ind w:firstLine="240"/>
        <w:jc w:val="both"/>
        <w:rPr>
          <w:rFonts w:ascii="Times New Roman" w:hAnsi="Times New Roman" w:cs="Times New Roman"/>
          <w:sz w:val="24"/>
          <w:szCs w:val="24"/>
        </w:rPr>
      </w:pPr>
      <w:bookmarkStart w:id="45" w:name="906"/>
      <w:bookmarkEnd w:id="44"/>
      <w:r w:rsidRPr="00820381">
        <w:rPr>
          <w:rFonts w:ascii="Times New Roman" w:hAnsi="Times New Roman" w:cs="Times New Roman"/>
          <w:color w:val="000000"/>
          <w:sz w:val="24"/>
          <w:szCs w:val="24"/>
        </w:rPr>
        <w:t>16) розгляд звернень споживачів щодо відшкодування збитків, завданих унаслідок недотримання ОСР показників якості електропостачання, у строк 30 днів з дати отримання звернення;</w:t>
      </w:r>
    </w:p>
    <w:p w:rsidR="00820381" w:rsidRPr="00820381" w:rsidRDefault="00820381" w:rsidP="00820381">
      <w:pPr>
        <w:spacing w:after="0"/>
        <w:ind w:firstLine="240"/>
        <w:jc w:val="both"/>
        <w:rPr>
          <w:rFonts w:ascii="Times New Roman" w:hAnsi="Times New Roman" w:cs="Times New Roman"/>
          <w:sz w:val="24"/>
          <w:szCs w:val="24"/>
        </w:rPr>
      </w:pPr>
      <w:bookmarkStart w:id="46" w:name="907"/>
      <w:bookmarkEnd w:id="45"/>
      <w:proofErr w:type="gramStart"/>
      <w:r w:rsidRPr="00820381">
        <w:rPr>
          <w:rFonts w:ascii="Times New Roman" w:hAnsi="Times New Roman" w:cs="Times New Roman"/>
          <w:color w:val="000000"/>
          <w:sz w:val="24"/>
          <w:szCs w:val="24"/>
        </w:rPr>
        <w:t>17) розгляд звернень споживачів щодо перевірки правильності рахунка за послуги з розподілу електричної енергії, якщо виставлення таких рахунків ОСР передбачене в договорі про надання послуг з розподілу електричної енергії зі споживачем, у строк 5 робочих днів з дати отримання звернення;</w:t>
      </w:r>
      <w:proofErr w:type="gramEnd"/>
    </w:p>
    <w:p w:rsidR="00820381" w:rsidRPr="00820381" w:rsidRDefault="00820381" w:rsidP="00820381">
      <w:pPr>
        <w:spacing w:after="0"/>
        <w:ind w:firstLine="240"/>
        <w:jc w:val="both"/>
        <w:rPr>
          <w:rFonts w:ascii="Times New Roman" w:hAnsi="Times New Roman" w:cs="Times New Roman"/>
          <w:sz w:val="24"/>
          <w:szCs w:val="24"/>
        </w:rPr>
      </w:pPr>
      <w:bookmarkStart w:id="47" w:name="908"/>
      <w:bookmarkEnd w:id="46"/>
      <w:r w:rsidRPr="00820381">
        <w:rPr>
          <w:rFonts w:ascii="Times New Roman" w:hAnsi="Times New Roman" w:cs="Times New Roman"/>
          <w:color w:val="000000"/>
          <w:sz w:val="24"/>
          <w:szCs w:val="24"/>
        </w:rPr>
        <w:t xml:space="preserve">18) експертиза засобів комерційного </w:t>
      </w:r>
      <w:proofErr w:type="gramStart"/>
      <w:r w:rsidRPr="00820381">
        <w:rPr>
          <w:rFonts w:ascii="Times New Roman" w:hAnsi="Times New Roman" w:cs="Times New Roman"/>
          <w:color w:val="000000"/>
          <w:sz w:val="24"/>
          <w:szCs w:val="24"/>
        </w:rPr>
        <w:t>обл</w:t>
      </w:r>
      <w:proofErr w:type="gramEnd"/>
      <w:r w:rsidRPr="00820381">
        <w:rPr>
          <w:rFonts w:ascii="Times New Roman" w:hAnsi="Times New Roman" w:cs="Times New Roman"/>
          <w:color w:val="000000"/>
          <w:sz w:val="24"/>
          <w:szCs w:val="24"/>
        </w:rPr>
        <w:t>іку у строк 20 робочих днів з дня оплати споживачем її вартості;</w:t>
      </w:r>
    </w:p>
    <w:p w:rsidR="00820381" w:rsidRPr="00820381" w:rsidRDefault="00820381" w:rsidP="00820381">
      <w:pPr>
        <w:spacing w:after="0"/>
        <w:ind w:firstLine="240"/>
        <w:jc w:val="both"/>
        <w:rPr>
          <w:rFonts w:ascii="Times New Roman" w:hAnsi="Times New Roman" w:cs="Times New Roman"/>
          <w:sz w:val="24"/>
          <w:szCs w:val="24"/>
        </w:rPr>
      </w:pPr>
      <w:bookmarkStart w:id="48" w:name="909"/>
      <w:bookmarkEnd w:id="47"/>
      <w:r w:rsidRPr="00820381">
        <w:rPr>
          <w:rFonts w:ascii="Times New Roman" w:hAnsi="Times New Roman" w:cs="Times New Roman"/>
          <w:color w:val="000000"/>
          <w:sz w:val="24"/>
          <w:szCs w:val="24"/>
        </w:rPr>
        <w:t xml:space="preserve">19) розгляд звернення споживача щодо виправлення помилкових показів </w:t>
      </w:r>
      <w:proofErr w:type="gramStart"/>
      <w:r w:rsidRPr="00820381">
        <w:rPr>
          <w:rFonts w:ascii="Times New Roman" w:hAnsi="Times New Roman" w:cs="Times New Roman"/>
          <w:color w:val="000000"/>
          <w:sz w:val="24"/>
          <w:szCs w:val="24"/>
        </w:rPr>
        <w:t>л</w:t>
      </w:r>
      <w:proofErr w:type="gramEnd"/>
      <w:r w:rsidRPr="00820381">
        <w:rPr>
          <w:rFonts w:ascii="Times New Roman" w:hAnsi="Times New Roman" w:cs="Times New Roman"/>
          <w:color w:val="000000"/>
          <w:sz w:val="24"/>
          <w:szCs w:val="24"/>
        </w:rPr>
        <w:t>ічильника у платіжному документі від дня отримання ОСР відповідного звернення:</w:t>
      </w:r>
    </w:p>
    <w:p w:rsidR="00820381" w:rsidRPr="00820381" w:rsidRDefault="00820381" w:rsidP="00820381">
      <w:pPr>
        <w:spacing w:after="0"/>
        <w:ind w:firstLine="240"/>
        <w:jc w:val="both"/>
        <w:rPr>
          <w:rFonts w:ascii="Times New Roman" w:hAnsi="Times New Roman" w:cs="Times New Roman"/>
          <w:sz w:val="24"/>
          <w:szCs w:val="24"/>
        </w:rPr>
      </w:pPr>
      <w:bookmarkStart w:id="49" w:name="910"/>
      <w:bookmarkEnd w:id="48"/>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протягом 5 робочих днів;</w:t>
      </w:r>
    </w:p>
    <w:p w:rsidR="00820381" w:rsidRPr="00820381" w:rsidRDefault="00820381" w:rsidP="00820381">
      <w:pPr>
        <w:spacing w:after="0"/>
        <w:ind w:firstLine="240"/>
        <w:jc w:val="both"/>
        <w:rPr>
          <w:rFonts w:ascii="Times New Roman" w:hAnsi="Times New Roman" w:cs="Times New Roman"/>
          <w:sz w:val="24"/>
          <w:szCs w:val="24"/>
        </w:rPr>
      </w:pPr>
      <w:bookmarkStart w:id="50" w:name="911"/>
      <w:bookmarkEnd w:id="49"/>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протягом 20 робочих днів у разі потреби проведення перевірки лічильника;</w:t>
      </w:r>
    </w:p>
    <w:p w:rsidR="00820381" w:rsidRPr="00820381" w:rsidRDefault="00820381" w:rsidP="00820381">
      <w:pPr>
        <w:spacing w:after="0"/>
        <w:ind w:firstLine="240"/>
        <w:jc w:val="both"/>
        <w:rPr>
          <w:rFonts w:ascii="Times New Roman" w:hAnsi="Times New Roman" w:cs="Times New Roman"/>
          <w:sz w:val="24"/>
          <w:szCs w:val="24"/>
        </w:rPr>
      </w:pPr>
      <w:bookmarkStart w:id="51" w:name="912"/>
      <w:bookmarkEnd w:id="50"/>
      <w:r w:rsidRPr="00820381">
        <w:rPr>
          <w:rFonts w:ascii="Times New Roman" w:hAnsi="Times New Roman" w:cs="Times New Roman"/>
          <w:color w:val="000000"/>
          <w:sz w:val="24"/>
          <w:szCs w:val="24"/>
        </w:rPr>
        <w:t xml:space="preserve">20) установлення, введення в експлуатацію та </w:t>
      </w:r>
      <w:proofErr w:type="gramStart"/>
      <w:r w:rsidRPr="00820381">
        <w:rPr>
          <w:rFonts w:ascii="Times New Roman" w:hAnsi="Times New Roman" w:cs="Times New Roman"/>
          <w:color w:val="000000"/>
          <w:sz w:val="24"/>
          <w:szCs w:val="24"/>
        </w:rPr>
        <w:t>обл</w:t>
      </w:r>
      <w:proofErr w:type="gramEnd"/>
      <w:r w:rsidRPr="00820381">
        <w:rPr>
          <w:rFonts w:ascii="Times New Roman" w:hAnsi="Times New Roman" w:cs="Times New Roman"/>
          <w:color w:val="000000"/>
          <w:sz w:val="24"/>
          <w:szCs w:val="24"/>
        </w:rPr>
        <w:t>ік лічильника електричної енергії індивідуального побутового споживача у строк 7 робочих днів з дня оплати індивідуальним побутовим споживачем цих послуг;</w:t>
      </w:r>
    </w:p>
    <w:p w:rsidR="00820381" w:rsidRPr="00820381" w:rsidRDefault="00820381" w:rsidP="00820381">
      <w:pPr>
        <w:spacing w:after="0"/>
        <w:ind w:firstLine="240"/>
        <w:jc w:val="both"/>
        <w:rPr>
          <w:rFonts w:ascii="Times New Roman" w:hAnsi="Times New Roman" w:cs="Times New Roman"/>
          <w:sz w:val="24"/>
          <w:szCs w:val="24"/>
        </w:rPr>
      </w:pPr>
      <w:bookmarkStart w:id="52" w:name="913"/>
      <w:bookmarkEnd w:id="51"/>
      <w:r w:rsidRPr="00820381">
        <w:rPr>
          <w:rFonts w:ascii="Times New Roman" w:hAnsi="Times New Roman" w:cs="Times New Roman"/>
          <w:color w:val="000000"/>
          <w:sz w:val="24"/>
          <w:szCs w:val="24"/>
        </w:rPr>
        <w:t xml:space="preserve">21) заміна або зміна місця встановлення лічильника електричної енергії протягом 7 робочих днів </w:t>
      </w:r>
      <w:proofErr w:type="gramStart"/>
      <w:r w:rsidRPr="00820381">
        <w:rPr>
          <w:rFonts w:ascii="Times New Roman" w:hAnsi="Times New Roman" w:cs="Times New Roman"/>
          <w:color w:val="000000"/>
          <w:sz w:val="24"/>
          <w:szCs w:val="24"/>
        </w:rPr>
        <w:t>в</w:t>
      </w:r>
      <w:proofErr w:type="gramEnd"/>
      <w:r w:rsidRPr="00820381">
        <w:rPr>
          <w:rFonts w:ascii="Times New Roman" w:hAnsi="Times New Roman" w:cs="Times New Roman"/>
          <w:color w:val="000000"/>
          <w:sz w:val="24"/>
          <w:szCs w:val="24"/>
        </w:rPr>
        <w:t>ід дня звернення споживача (або від дня оплати споживачем цих послуг, якщо така оплата передбачена вимогами Кодексу комерційного обліку електричної енергії);</w:t>
      </w:r>
    </w:p>
    <w:p w:rsidR="00820381" w:rsidRPr="00820381" w:rsidRDefault="00820381" w:rsidP="00820381">
      <w:pPr>
        <w:spacing w:after="0"/>
        <w:ind w:firstLine="240"/>
        <w:jc w:val="both"/>
        <w:rPr>
          <w:rFonts w:ascii="Times New Roman" w:hAnsi="Times New Roman" w:cs="Times New Roman"/>
          <w:sz w:val="24"/>
          <w:szCs w:val="24"/>
        </w:rPr>
      </w:pPr>
      <w:bookmarkStart w:id="53" w:name="2139"/>
      <w:bookmarkEnd w:id="52"/>
      <w:r w:rsidRPr="00820381">
        <w:rPr>
          <w:rFonts w:ascii="Times New Roman" w:hAnsi="Times New Roman" w:cs="Times New Roman"/>
          <w:color w:val="000000"/>
          <w:sz w:val="24"/>
          <w:szCs w:val="24"/>
        </w:rPr>
        <w:t>(</w:t>
      </w:r>
      <w:proofErr w:type="gramStart"/>
      <w:r w:rsidRPr="00820381">
        <w:rPr>
          <w:rFonts w:ascii="Times New Roman" w:hAnsi="Times New Roman" w:cs="Times New Roman"/>
          <w:color w:val="000000"/>
          <w:sz w:val="24"/>
          <w:szCs w:val="24"/>
        </w:rPr>
        <w:t>п</w:t>
      </w:r>
      <w:proofErr w:type="gramEnd"/>
      <w:r w:rsidRPr="00820381">
        <w:rPr>
          <w:rFonts w:ascii="Times New Roman" w:hAnsi="Times New Roman" w:cs="Times New Roman"/>
          <w:color w:val="000000"/>
          <w:sz w:val="24"/>
          <w:szCs w:val="24"/>
        </w:rPr>
        <w:t xml:space="preserve">ідпункт 21 пункту 2.3 у редакції постанови НКРЕКП від 18.08.2021 </w:t>
      </w:r>
      <w:r>
        <w:rPr>
          <w:rFonts w:ascii="Times New Roman" w:hAnsi="Times New Roman" w:cs="Times New Roman"/>
          <w:color w:val="000000"/>
          <w:sz w:val="24"/>
          <w:szCs w:val="24"/>
          <w:lang w:val="uk-UA"/>
        </w:rPr>
        <w:t xml:space="preserve">№ </w:t>
      </w:r>
      <w:r w:rsidRPr="00820381">
        <w:rPr>
          <w:rFonts w:ascii="Times New Roman" w:hAnsi="Times New Roman" w:cs="Times New Roman"/>
          <w:color w:val="000000"/>
          <w:sz w:val="24"/>
          <w:szCs w:val="24"/>
        </w:rPr>
        <w:t>1354)</w:t>
      </w:r>
    </w:p>
    <w:p w:rsidR="00820381" w:rsidRPr="00820381" w:rsidRDefault="00820381" w:rsidP="00820381">
      <w:pPr>
        <w:spacing w:after="0"/>
        <w:ind w:firstLine="240"/>
        <w:jc w:val="both"/>
        <w:rPr>
          <w:rFonts w:ascii="Times New Roman" w:hAnsi="Times New Roman" w:cs="Times New Roman"/>
          <w:sz w:val="24"/>
          <w:szCs w:val="24"/>
        </w:rPr>
      </w:pPr>
      <w:bookmarkStart w:id="54" w:name="914"/>
      <w:bookmarkEnd w:id="53"/>
      <w:r w:rsidRPr="00820381">
        <w:rPr>
          <w:rFonts w:ascii="Times New Roman" w:hAnsi="Times New Roman" w:cs="Times New Roman"/>
          <w:color w:val="293A55"/>
          <w:sz w:val="24"/>
          <w:szCs w:val="24"/>
        </w:rPr>
        <w:t>22) кількість перерв в електропостачанні протягом 12 календарних місяців у точці розподілу споживача (тривалістю понад одну годину):</w:t>
      </w:r>
    </w:p>
    <w:p w:rsidR="00820381" w:rsidRPr="00820381" w:rsidRDefault="00820381" w:rsidP="00820381">
      <w:pPr>
        <w:spacing w:after="0"/>
        <w:ind w:firstLine="240"/>
        <w:jc w:val="both"/>
        <w:rPr>
          <w:rFonts w:ascii="Times New Roman" w:hAnsi="Times New Roman" w:cs="Times New Roman"/>
          <w:sz w:val="24"/>
          <w:szCs w:val="24"/>
        </w:rPr>
      </w:pPr>
      <w:bookmarkStart w:id="55" w:name="915"/>
      <w:bookmarkEnd w:id="54"/>
      <w:r w:rsidRPr="00820381">
        <w:rPr>
          <w:rFonts w:ascii="Times New Roman" w:hAnsi="Times New Roman" w:cs="Times New Roman"/>
          <w:color w:val="293A55"/>
          <w:sz w:val="24"/>
          <w:szCs w:val="24"/>
        </w:rPr>
        <w:t xml:space="preserve">для запланованих перерв без попередження споживача та перерв з причин технологічних порушень в електричних мережах </w:t>
      </w:r>
      <w:proofErr w:type="gramStart"/>
      <w:r w:rsidRPr="00820381">
        <w:rPr>
          <w:rFonts w:ascii="Times New Roman" w:hAnsi="Times New Roman" w:cs="Times New Roman"/>
          <w:color w:val="293A55"/>
          <w:sz w:val="24"/>
          <w:szCs w:val="24"/>
        </w:rPr>
        <w:t>л</w:t>
      </w:r>
      <w:proofErr w:type="gramEnd"/>
      <w:r w:rsidRPr="00820381">
        <w:rPr>
          <w:rFonts w:ascii="Times New Roman" w:hAnsi="Times New Roman" w:cs="Times New Roman"/>
          <w:color w:val="293A55"/>
          <w:sz w:val="24"/>
          <w:szCs w:val="24"/>
        </w:rPr>
        <w:t>іцензіата:</w:t>
      </w:r>
    </w:p>
    <w:p w:rsidR="00820381" w:rsidRPr="00820381" w:rsidRDefault="00820381" w:rsidP="00820381">
      <w:pPr>
        <w:spacing w:after="0"/>
        <w:ind w:firstLine="240"/>
        <w:jc w:val="both"/>
        <w:rPr>
          <w:rFonts w:ascii="Times New Roman" w:hAnsi="Times New Roman" w:cs="Times New Roman"/>
          <w:sz w:val="24"/>
          <w:szCs w:val="24"/>
        </w:rPr>
      </w:pPr>
      <w:bookmarkStart w:id="56" w:name="916"/>
      <w:bookmarkEnd w:id="55"/>
      <w:r>
        <w:rPr>
          <w:rFonts w:ascii="Times New Roman" w:hAnsi="Times New Roman" w:cs="Times New Roman"/>
          <w:color w:val="293A55"/>
          <w:sz w:val="24"/>
          <w:szCs w:val="24"/>
          <w:lang w:val="uk-UA"/>
        </w:rPr>
        <w:t xml:space="preserve">- </w:t>
      </w:r>
      <w:r w:rsidRPr="00820381">
        <w:rPr>
          <w:rFonts w:ascii="Times New Roman" w:hAnsi="Times New Roman" w:cs="Times New Roman"/>
          <w:color w:val="293A55"/>
          <w:sz w:val="24"/>
          <w:szCs w:val="24"/>
        </w:rPr>
        <w:t>у міській місцевості - менше 7;</w:t>
      </w:r>
    </w:p>
    <w:p w:rsidR="00820381" w:rsidRPr="00820381" w:rsidRDefault="00820381" w:rsidP="00820381">
      <w:pPr>
        <w:spacing w:after="0"/>
        <w:ind w:firstLine="240"/>
        <w:jc w:val="both"/>
        <w:rPr>
          <w:rFonts w:ascii="Times New Roman" w:hAnsi="Times New Roman" w:cs="Times New Roman"/>
          <w:sz w:val="24"/>
          <w:szCs w:val="24"/>
        </w:rPr>
      </w:pPr>
      <w:bookmarkStart w:id="57" w:name="917"/>
      <w:bookmarkEnd w:id="56"/>
      <w:r>
        <w:rPr>
          <w:rFonts w:ascii="Times New Roman" w:hAnsi="Times New Roman" w:cs="Times New Roman"/>
          <w:color w:val="293A55"/>
          <w:sz w:val="24"/>
          <w:szCs w:val="24"/>
          <w:lang w:val="uk-UA"/>
        </w:rPr>
        <w:t xml:space="preserve">- </w:t>
      </w:r>
      <w:r w:rsidRPr="00820381">
        <w:rPr>
          <w:rFonts w:ascii="Times New Roman" w:hAnsi="Times New Roman" w:cs="Times New Roman"/>
          <w:color w:val="293A55"/>
          <w:sz w:val="24"/>
          <w:szCs w:val="24"/>
        </w:rPr>
        <w:t>у сільській місцевості - менше 9;</w:t>
      </w:r>
    </w:p>
    <w:p w:rsidR="00820381" w:rsidRPr="00820381" w:rsidRDefault="00820381" w:rsidP="00820381">
      <w:pPr>
        <w:spacing w:after="0"/>
        <w:ind w:firstLine="240"/>
        <w:jc w:val="both"/>
        <w:rPr>
          <w:rFonts w:ascii="Times New Roman" w:hAnsi="Times New Roman" w:cs="Times New Roman"/>
          <w:sz w:val="24"/>
          <w:szCs w:val="24"/>
        </w:rPr>
      </w:pPr>
      <w:bookmarkStart w:id="58" w:name="918"/>
      <w:bookmarkEnd w:id="57"/>
      <w:r w:rsidRPr="00820381">
        <w:rPr>
          <w:rFonts w:ascii="Times New Roman" w:hAnsi="Times New Roman" w:cs="Times New Roman"/>
          <w:color w:val="293A55"/>
          <w:sz w:val="24"/>
          <w:szCs w:val="24"/>
        </w:rPr>
        <w:t xml:space="preserve">для запланованих перерв із попередженням споживача (без урахування запланованих перерв в електропостачанні, які виникли внаслідок проведення робіт з капітального ремонту, будівництва, </w:t>
      </w:r>
      <w:proofErr w:type="gramStart"/>
      <w:r w:rsidRPr="00820381">
        <w:rPr>
          <w:rFonts w:ascii="Times New Roman" w:hAnsi="Times New Roman" w:cs="Times New Roman"/>
          <w:color w:val="293A55"/>
          <w:sz w:val="24"/>
          <w:szCs w:val="24"/>
        </w:rPr>
        <w:t>техн</w:t>
      </w:r>
      <w:proofErr w:type="gramEnd"/>
      <w:r w:rsidRPr="00820381">
        <w:rPr>
          <w:rFonts w:ascii="Times New Roman" w:hAnsi="Times New Roman" w:cs="Times New Roman"/>
          <w:color w:val="293A55"/>
          <w:sz w:val="24"/>
          <w:szCs w:val="24"/>
        </w:rPr>
        <w:t xml:space="preserve">ічного переоснащення, реконструкції, модернізації електричних мереж, якщо виконання таких робіт передбачене інвестиційною програмою ОСР та/або річною </w:t>
      </w:r>
      <w:r w:rsidRPr="00820381">
        <w:rPr>
          <w:rFonts w:ascii="Times New Roman" w:hAnsi="Times New Roman" w:cs="Times New Roman"/>
          <w:color w:val="293A55"/>
          <w:sz w:val="24"/>
          <w:szCs w:val="24"/>
        </w:rPr>
        <w:lastRenderedPageBreak/>
        <w:t xml:space="preserve">програмою ремонтів ОСР, та/або при реалізації договорів приєднання </w:t>
      </w:r>
      <w:proofErr w:type="gramStart"/>
      <w:r w:rsidRPr="00820381">
        <w:rPr>
          <w:rFonts w:ascii="Times New Roman" w:hAnsi="Times New Roman" w:cs="Times New Roman"/>
          <w:color w:val="293A55"/>
          <w:sz w:val="24"/>
          <w:szCs w:val="24"/>
        </w:rPr>
        <w:t>електроустановок споживачів згідно з чинними нормативними документами) - менше 12.</w:t>
      </w:r>
      <w:proofErr w:type="gramEnd"/>
    </w:p>
    <w:p w:rsidR="00820381" w:rsidRPr="0010572C" w:rsidRDefault="00820381" w:rsidP="00820381">
      <w:pPr>
        <w:spacing w:after="0"/>
        <w:ind w:firstLine="240"/>
        <w:jc w:val="both"/>
        <w:rPr>
          <w:rFonts w:ascii="Times New Roman" w:hAnsi="Times New Roman" w:cs="Times New Roman"/>
          <w:color w:val="000000" w:themeColor="text1"/>
          <w:sz w:val="24"/>
          <w:szCs w:val="24"/>
        </w:rPr>
      </w:pPr>
      <w:bookmarkStart w:id="59" w:name="2118"/>
      <w:bookmarkEnd w:id="58"/>
      <w:r w:rsidRPr="0010572C">
        <w:rPr>
          <w:rFonts w:ascii="Times New Roman" w:hAnsi="Times New Roman" w:cs="Times New Roman"/>
          <w:color w:val="000000" w:themeColor="text1"/>
          <w:sz w:val="24"/>
          <w:szCs w:val="24"/>
        </w:rPr>
        <w:t>(</w:t>
      </w:r>
      <w:proofErr w:type="gramStart"/>
      <w:r w:rsidRPr="0010572C">
        <w:rPr>
          <w:rFonts w:ascii="Times New Roman" w:hAnsi="Times New Roman" w:cs="Times New Roman"/>
          <w:color w:val="000000" w:themeColor="text1"/>
          <w:sz w:val="24"/>
          <w:szCs w:val="24"/>
        </w:rPr>
        <w:t>п</w:t>
      </w:r>
      <w:proofErr w:type="gramEnd"/>
      <w:r w:rsidRPr="0010572C">
        <w:rPr>
          <w:rFonts w:ascii="Times New Roman" w:hAnsi="Times New Roman" w:cs="Times New Roman"/>
          <w:color w:val="000000" w:themeColor="text1"/>
          <w:sz w:val="24"/>
          <w:szCs w:val="24"/>
        </w:rPr>
        <w:t>ідпункт 22 пункту 2.3 глави 2 у редакції постанови НКРЕ</w:t>
      </w:r>
      <w:r w:rsidR="0010572C">
        <w:rPr>
          <w:rFonts w:ascii="Times New Roman" w:hAnsi="Times New Roman" w:cs="Times New Roman"/>
          <w:color w:val="000000" w:themeColor="text1"/>
          <w:sz w:val="24"/>
          <w:szCs w:val="24"/>
        </w:rPr>
        <w:t xml:space="preserve">КП від 12.08.2020 </w:t>
      </w:r>
      <w:r w:rsidR="0010572C">
        <w:rPr>
          <w:rFonts w:ascii="Times New Roman" w:hAnsi="Times New Roman" w:cs="Times New Roman"/>
          <w:color w:val="000000" w:themeColor="text1"/>
          <w:sz w:val="24"/>
          <w:szCs w:val="24"/>
          <w:lang w:val="uk-UA"/>
        </w:rPr>
        <w:t>№</w:t>
      </w:r>
      <w:r w:rsidR="0010572C">
        <w:rPr>
          <w:rFonts w:ascii="Times New Roman" w:hAnsi="Times New Roman" w:cs="Times New Roman"/>
          <w:color w:val="000000" w:themeColor="text1"/>
          <w:sz w:val="24"/>
          <w:szCs w:val="24"/>
        </w:rPr>
        <w:t xml:space="preserve"> 1550 наб</w:t>
      </w:r>
      <w:r w:rsidR="0010572C">
        <w:rPr>
          <w:rFonts w:ascii="Times New Roman" w:hAnsi="Times New Roman" w:cs="Times New Roman"/>
          <w:color w:val="000000" w:themeColor="text1"/>
          <w:sz w:val="24"/>
          <w:szCs w:val="24"/>
          <w:lang w:val="uk-UA"/>
        </w:rPr>
        <w:t>рав</w:t>
      </w:r>
      <w:r w:rsidRPr="0010572C">
        <w:rPr>
          <w:rFonts w:ascii="Times New Roman" w:hAnsi="Times New Roman" w:cs="Times New Roman"/>
          <w:color w:val="000000" w:themeColor="text1"/>
          <w:sz w:val="24"/>
          <w:szCs w:val="24"/>
        </w:rPr>
        <w:t xml:space="preserve"> чинності з 01.07.2021 )</w:t>
      </w:r>
    </w:p>
    <w:p w:rsidR="00820381" w:rsidRPr="00820381" w:rsidRDefault="00820381" w:rsidP="00820381">
      <w:pPr>
        <w:spacing w:after="0"/>
        <w:ind w:firstLine="240"/>
        <w:jc w:val="both"/>
        <w:rPr>
          <w:rFonts w:ascii="Times New Roman" w:hAnsi="Times New Roman" w:cs="Times New Roman"/>
          <w:sz w:val="24"/>
          <w:szCs w:val="24"/>
        </w:rPr>
      </w:pPr>
      <w:bookmarkStart w:id="60" w:name="919"/>
      <w:bookmarkEnd w:id="59"/>
      <w:r w:rsidRPr="00820381">
        <w:rPr>
          <w:rFonts w:ascii="Times New Roman" w:hAnsi="Times New Roman" w:cs="Times New Roman"/>
          <w:color w:val="000000"/>
          <w:sz w:val="24"/>
          <w:szCs w:val="24"/>
        </w:rPr>
        <w:t xml:space="preserve">2.4. </w:t>
      </w:r>
      <w:proofErr w:type="gramStart"/>
      <w:r w:rsidRPr="00820381">
        <w:rPr>
          <w:rFonts w:ascii="Times New Roman" w:hAnsi="Times New Roman" w:cs="Times New Roman"/>
          <w:color w:val="000000"/>
          <w:sz w:val="24"/>
          <w:szCs w:val="24"/>
        </w:rPr>
        <w:t>У разі недотримання гарантованих стандартів якості надання послуг, зазначених у цій главі, ОСР надає споживачу (замовнику - у разі недотримання гарантованих стандартів якості при наданні послуги з приєднання до електричних мереж електроустановок, призначених для споживання) компенсацію в розмірах, наведених у додатку 1 до цього Порядку (за вирахуванням необхідних сум податків, якщо такі застосовуються</w:t>
      </w:r>
      <w:proofErr w:type="gramEnd"/>
      <w:r w:rsidRPr="00820381">
        <w:rPr>
          <w:rFonts w:ascii="Times New Roman" w:hAnsi="Times New Roman" w:cs="Times New Roman"/>
          <w:color w:val="000000"/>
          <w:sz w:val="24"/>
          <w:szCs w:val="24"/>
        </w:rPr>
        <w:t>), та відповідно до процедур, визначених у главі 6 цього Порядку.</w:t>
      </w:r>
    </w:p>
    <w:p w:rsidR="00820381" w:rsidRPr="00820381" w:rsidRDefault="00820381" w:rsidP="00820381">
      <w:pPr>
        <w:spacing w:after="0"/>
        <w:ind w:firstLine="240"/>
        <w:jc w:val="both"/>
        <w:rPr>
          <w:rFonts w:ascii="Times New Roman" w:hAnsi="Times New Roman" w:cs="Times New Roman"/>
          <w:sz w:val="24"/>
          <w:szCs w:val="24"/>
        </w:rPr>
      </w:pPr>
      <w:bookmarkStart w:id="61" w:name="920"/>
      <w:bookmarkEnd w:id="60"/>
      <w:r w:rsidRPr="00820381">
        <w:rPr>
          <w:rFonts w:ascii="Times New Roman" w:hAnsi="Times New Roman" w:cs="Times New Roman"/>
          <w:color w:val="000000"/>
          <w:sz w:val="24"/>
          <w:szCs w:val="24"/>
        </w:rPr>
        <w:t>2.5. Сума компенсації за недотримання показників змінення напруги (</w:t>
      </w:r>
      <w:proofErr w:type="gramStart"/>
      <w:r w:rsidRPr="00820381">
        <w:rPr>
          <w:rFonts w:ascii="Times New Roman" w:hAnsi="Times New Roman" w:cs="Times New Roman"/>
          <w:color w:val="000000"/>
          <w:sz w:val="24"/>
          <w:szCs w:val="24"/>
        </w:rPr>
        <w:t>п</w:t>
      </w:r>
      <w:proofErr w:type="gramEnd"/>
      <w:r w:rsidRPr="00820381">
        <w:rPr>
          <w:rFonts w:ascii="Times New Roman" w:hAnsi="Times New Roman" w:cs="Times New Roman"/>
          <w:color w:val="000000"/>
          <w:sz w:val="24"/>
          <w:szCs w:val="24"/>
        </w:rPr>
        <w:t>ідпункт 1 пункту 2.3 цієї глави) розраховується за формулою</w:t>
      </w:r>
    </w:p>
    <w:p w:rsidR="00820381" w:rsidRPr="00820381" w:rsidRDefault="00820381" w:rsidP="00820381">
      <w:pPr>
        <w:spacing w:after="0"/>
        <w:jc w:val="both"/>
        <w:rPr>
          <w:rFonts w:ascii="Times New Roman" w:hAnsi="Times New Roman" w:cs="Times New Roman"/>
          <w:sz w:val="24"/>
          <w:szCs w:val="24"/>
        </w:rPr>
      </w:pPr>
      <w:bookmarkStart w:id="62" w:name="921"/>
      <w:bookmarkEnd w:id="61"/>
      <w:r w:rsidRPr="00820381">
        <w:rPr>
          <w:rFonts w:ascii="Times New Roman" w:hAnsi="Times New Roman" w:cs="Times New Roman"/>
          <w:color w:val="000000"/>
          <w:sz w:val="24"/>
          <w:szCs w:val="24"/>
        </w:rPr>
        <w:t>К = 0,25 х T х Q х d,</w:t>
      </w:r>
    </w:p>
    <w:p w:rsidR="00820381" w:rsidRPr="00820381" w:rsidRDefault="00820381" w:rsidP="00820381">
      <w:pPr>
        <w:spacing w:after="0"/>
        <w:ind w:firstLine="240"/>
        <w:jc w:val="both"/>
        <w:rPr>
          <w:rFonts w:ascii="Times New Roman" w:hAnsi="Times New Roman" w:cs="Times New Roman"/>
          <w:sz w:val="24"/>
          <w:szCs w:val="24"/>
        </w:rPr>
      </w:pPr>
      <w:bookmarkStart w:id="63" w:name="922"/>
      <w:bookmarkEnd w:id="62"/>
      <w:r w:rsidRPr="00820381">
        <w:rPr>
          <w:rFonts w:ascii="Times New Roman" w:hAnsi="Times New Roman" w:cs="Times New Roman"/>
          <w:color w:val="000000"/>
          <w:sz w:val="24"/>
          <w:szCs w:val="24"/>
        </w:rPr>
        <w:t xml:space="preserve">де T - діючий у розрахунковому місяці тариф на розподіл за відповідним класом напруги в точці комерційного </w:t>
      </w:r>
      <w:proofErr w:type="gramStart"/>
      <w:r w:rsidRPr="00820381">
        <w:rPr>
          <w:rFonts w:ascii="Times New Roman" w:hAnsi="Times New Roman" w:cs="Times New Roman"/>
          <w:color w:val="000000"/>
          <w:sz w:val="24"/>
          <w:szCs w:val="24"/>
        </w:rPr>
        <w:t>обл</w:t>
      </w:r>
      <w:proofErr w:type="gramEnd"/>
      <w:r w:rsidRPr="00820381">
        <w:rPr>
          <w:rFonts w:ascii="Times New Roman" w:hAnsi="Times New Roman" w:cs="Times New Roman"/>
          <w:color w:val="000000"/>
          <w:sz w:val="24"/>
          <w:szCs w:val="24"/>
        </w:rPr>
        <w:t>іку електричної енергії споживача;</w:t>
      </w:r>
    </w:p>
    <w:p w:rsidR="00820381" w:rsidRPr="00820381" w:rsidRDefault="00820381" w:rsidP="00820381">
      <w:pPr>
        <w:spacing w:after="0"/>
        <w:ind w:firstLine="240"/>
        <w:jc w:val="both"/>
        <w:rPr>
          <w:rFonts w:ascii="Times New Roman" w:hAnsi="Times New Roman" w:cs="Times New Roman"/>
          <w:sz w:val="24"/>
          <w:szCs w:val="24"/>
        </w:rPr>
      </w:pPr>
      <w:bookmarkStart w:id="64" w:name="923"/>
      <w:bookmarkEnd w:id="63"/>
      <w:r w:rsidRPr="00820381">
        <w:rPr>
          <w:rFonts w:ascii="Times New Roman" w:hAnsi="Times New Roman" w:cs="Times New Roman"/>
          <w:color w:val="000000"/>
          <w:sz w:val="24"/>
          <w:szCs w:val="24"/>
        </w:rPr>
        <w:t xml:space="preserve">Q - середньодобове споживання в точці комерційного </w:t>
      </w:r>
      <w:proofErr w:type="gramStart"/>
      <w:r w:rsidRPr="00820381">
        <w:rPr>
          <w:rFonts w:ascii="Times New Roman" w:hAnsi="Times New Roman" w:cs="Times New Roman"/>
          <w:color w:val="000000"/>
          <w:sz w:val="24"/>
          <w:szCs w:val="24"/>
        </w:rPr>
        <w:t>обл</w:t>
      </w:r>
      <w:proofErr w:type="gramEnd"/>
      <w:r w:rsidRPr="00820381">
        <w:rPr>
          <w:rFonts w:ascii="Times New Roman" w:hAnsi="Times New Roman" w:cs="Times New Roman"/>
          <w:color w:val="000000"/>
          <w:sz w:val="24"/>
          <w:szCs w:val="24"/>
        </w:rPr>
        <w:t>іку електричної енергії в розрахунковому місяці;</w:t>
      </w:r>
    </w:p>
    <w:p w:rsidR="00820381" w:rsidRPr="00820381" w:rsidRDefault="00820381" w:rsidP="00820381">
      <w:pPr>
        <w:spacing w:after="0"/>
        <w:ind w:firstLine="240"/>
        <w:jc w:val="both"/>
        <w:rPr>
          <w:rFonts w:ascii="Times New Roman" w:hAnsi="Times New Roman" w:cs="Times New Roman"/>
          <w:sz w:val="24"/>
          <w:szCs w:val="24"/>
        </w:rPr>
      </w:pPr>
      <w:bookmarkStart w:id="65" w:name="924"/>
      <w:bookmarkEnd w:id="64"/>
      <w:r w:rsidRPr="00820381">
        <w:rPr>
          <w:rFonts w:ascii="Times New Roman" w:hAnsi="Times New Roman" w:cs="Times New Roman"/>
          <w:color w:val="000000"/>
          <w:sz w:val="24"/>
          <w:szCs w:val="24"/>
        </w:rPr>
        <w:t>d - кількість дні</w:t>
      </w:r>
      <w:proofErr w:type="gramStart"/>
      <w:r w:rsidRPr="00820381">
        <w:rPr>
          <w:rFonts w:ascii="Times New Roman" w:hAnsi="Times New Roman" w:cs="Times New Roman"/>
          <w:color w:val="000000"/>
          <w:sz w:val="24"/>
          <w:szCs w:val="24"/>
        </w:rPr>
        <w:t>в</w:t>
      </w:r>
      <w:proofErr w:type="gramEnd"/>
      <w:r w:rsidRPr="00820381">
        <w:rPr>
          <w:rFonts w:ascii="Times New Roman" w:hAnsi="Times New Roman" w:cs="Times New Roman"/>
          <w:color w:val="000000"/>
          <w:sz w:val="24"/>
          <w:szCs w:val="24"/>
        </w:rPr>
        <w:t xml:space="preserve"> у розрахунковому місяці в період розподілу електричної енергії з параметрами напруги, що не відповідають показникам, визначеним Кодексом систем розподілу. Період розподілу електричної енергії з параметрами напруги, що не відповідають показникам, визначеним Кодексом систем розподілу, розпочинається з дня отримання ОСР скарги/звернення/претензії щодо незадовільної якості електричної енергії та закінчується днем усунення причини недотримання показників змінення напруги.</w:t>
      </w:r>
    </w:p>
    <w:p w:rsidR="0010572C" w:rsidRPr="0010572C" w:rsidRDefault="0010572C" w:rsidP="0010572C">
      <w:pPr>
        <w:keepNext/>
        <w:keepLines/>
        <w:spacing w:before="200" w:after="0"/>
        <w:jc w:val="center"/>
        <w:outlineLvl w:val="2"/>
        <w:rPr>
          <w:rFonts w:ascii="Times New Roman" w:eastAsiaTheme="majorEastAsia" w:hAnsi="Times New Roman" w:cs="Times New Roman"/>
          <w:b/>
          <w:bCs/>
          <w:color w:val="4F81BD" w:themeColor="accent1"/>
          <w:sz w:val="24"/>
          <w:szCs w:val="24"/>
          <w:lang w:eastAsia="ru-RU"/>
        </w:rPr>
      </w:pPr>
      <w:bookmarkStart w:id="66" w:name="2888"/>
      <w:bookmarkEnd w:id="65"/>
      <w:r w:rsidRPr="0010572C">
        <w:rPr>
          <w:rFonts w:ascii="Times New Roman" w:eastAsiaTheme="majorEastAsia" w:hAnsi="Times New Roman" w:cs="Times New Roman"/>
          <w:b/>
          <w:bCs/>
          <w:color w:val="000000"/>
          <w:sz w:val="24"/>
          <w:szCs w:val="24"/>
          <w:lang w:eastAsia="ru-RU"/>
        </w:rPr>
        <w:t>РОЗМІ</w:t>
      </w:r>
      <w:proofErr w:type="gramStart"/>
      <w:r w:rsidRPr="0010572C">
        <w:rPr>
          <w:rFonts w:ascii="Times New Roman" w:eastAsiaTheme="majorEastAsia" w:hAnsi="Times New Roman" w:cs="Times New Roman"/>
          <w:b/>
          <w:bCs/>
          <w:color w:val="000000"/>
          <w:sz w:val="24"/>
          <w:szCs w:val="24"/>
          <w:lang w:eastAsia="ru-RU"/>
        </w:rPr>
        <w:t>Р</w:t>
      </w:r>
      <w:proofErr w:type="gramEnd"/>
      <w:r w:rsidRPr="0010572C">
        <w:rPr>
          <w:rFonts w:ascii="Times New Roman" w:eastAsiaTheme="majorEastAsia" w:hAnsi="Times New Roman" w:cs="Times New Roman"/>
          <w:b/>
          <w:bCs/>
          <w:color w:val="000000"/>
          <w:sz w:val="24"/>
          <w:szCs w:val="24"/>
          <w:lang w:eastAsia="ru-RU"/>
        </w:rPr>
        <w:t xml:space="preserve"> КОМПЕНСАЦІЇ</w:t>
      </w:r>
      <w:r w:rsidRPr="0010572C">
        <w:rPr>
          <w:rFonts w:ascii="Times New Roman" w:eastAsiaTheme="majorEastAsia" w:hAnsi="Times New Roman" w:cs="Times New Roman"/>
          <w:b/>
          <w:bCs/>
          <w:color w:val="4F81BD" w:themeColor="accent1"/>
          <w:sz w:val="24"/>
          <w:szCs w:val="24"/>
          <w:lang w:eastAsia="ru-RU"/>
        </w:rPr>
        <w:br/>
      </w:r>
      <w:r w:rsidRPr="0010572C">
        <w:rPr>
          <w:rFonts w:ascii="Times New Roman" w:eastAsiaTheme="majorEastAsia" w:hAnsi="Times New Roman" w:cs="Times New Roman"/>
          <w:b/>
          <w:bCs/>
          <w:color w:val="000000"/>
          <w:sz w:val="24"/>
          <w:szCs w:val="24"/>
          <w:lang w:eastAsia="ru-RU"/>
        </w:rPr>
        <w:t>за недотримання гарантованих стандартів якості надання послуг ОСР</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018"/>
        <w:gridCol w:w="2361"/>
        <w:gridCol w:w="928"/>
        <w:gridCol w:w="1286"/>
        <w:gridCol w:w="1474"/>
        <w:gridCol w:w="1081"/>
        <w:gridCol w:w="1549"/>
      </w:tblGrid>
      <w:tr w:rsidR="0010572C" w:rsidRPr="0010572C" w:rsidTr="0010572C">
        <w:trPr>
          <w:trHeight w:val="45"/>
          <w:tblCellSpacing w:w="0" w:type="auto"/>
        </w:trPr>
        <w:tc>
          <w:tcPr>
            <w:tcW w:w="1018" w:type="dxa"/>
            <w:vMerge w:val="restart"/>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67" w:name="2889"/>
            <w:bookmarkEnd w:id="66"/>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ідпункт Порядку</w:t>
            </w:r>
          </w:p>
        </w:tc>
        <w:tc>
          <w:tcPr>
            <w:tcW w:w="3289" w:type="dxa"/>
            <w:gridSpan w:val="2"/>
            <w:vMerge w:val="restart"/>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68" w:name="2890"/>
            <w:bookmarkEnd w:id="67"/>
            <w:r w:rsidRPr="0010572C">
              <w:rPr>
                <w:rFonts w:ascii="Times New Roman" w:eastAsiaTheme="minorEastAsia" w:hAnsi="Times New Roman" w:cs="Times New Roman"/>
                <w:color w:val="000000"/>
                <w:sz w:val="20"/>
                <w:szCs w:val="20"/>
                <w:lang w:eastAsia="ru-RU"/>
              </w:rPr>
              <w:t>Гарантований стандарт</w:t>
            </w:r>
          </w:p>
        </w:tc>
        <w:tc>
          <w:tcPr>
            <w:tcW w:w="3841" w:type="dxa"/>
            <w:gridSpan w:val="3"/>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69" w:name="2891"/>
            <w:bookmarkEnd w:id="68"/>
            <w:r w:rsidRPr="0010572C">
              <w:rPr>
                <w:rFonts w:ascii="Times New Roman" w:eastAsiaTheme="minorEastAsia" w:hAnsi="Times New Roman" w:cs="Times New Roman"/>
                <w:color w:val="000000"/>
                <w:sz w:val="20"/>
                <w:szCs w:val="20"/>
                <w:lang w:eastAsia="ru-RU"/>
              </w:rPr>
              <w:t>Розмі</w:t>
            </w:r>
            <w:proofErr w:type="gramStart"/>
            <w:r w:rsidRPr="0010572C">
              <w:rPr>
                <w:rFonts w:ascii="Times New Roman" w:eastAsiaTheme="minorEastAsia" w:hAnsi="Times New Roman" w:cs="Times New Roman"/>
                <w:color w:val="000000"/>
                <w:sz w:val="20"/>
                <w:szCs w:val="20"/>
                <w:lang w:eastAsia="ru-RU"/>
              </w:rPr>
              <w:t>р</w:t>
            </w:r>
            <w:proofErr w:type="gramEnd"/>
            <w:r w:rsidRPr="0010572C">
              <w:rPr>
                <w:rFonts w:ascii="Times New Roman" w:eastAsiaTheme="minorEastAsia" w:hAnsi="Times New Roman" w:cs="Times New Roman"/>
                <w:color w:val="000000"/>
                <w:sz w:val="20"/>
                <w:szCs w:val="20"/>
                <w:lang w:eastAsia="ru-RU"/>
              </w:rPr>
              <w:t xml:space="preserve"> компенсації споживачам, грн</w:t>
            </w:r>
          </w:p>
        </w:tc>
        <w:tc>
          <w:tcPr>
            <w:tcW w:w="1549" w:type="dxa"/>
            <w:vMerge w:val="restart"/>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70" w:name="2892"/>
            <w:bookmarkEnd w:id="69"/>
            <w:r w:rsidRPr="0010572C">
              <w:rPr>
                <w:rFonts w:ascii="Times New Roman" w:eastAsiaTheme="minorEastAsia" w:hAnsi="Times New Roman" w:cs="Times New Roman"/>
                <w:color w:val="000000"/>
                <w:sz w:val="20"/>
                <w:szCs w:val="20"/>
                <w:lang w:eastAsia="ru-RU"/>
              </w:rPr>
              <w:t>Періодичність надання</w:t>
            </w:r>
          </w:p>
        </w:tc>
        <w:bookmarkEnd w:id="70"/>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3289" w:type="dxa"/>
            <w:gridSpan w:val="2"/>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1286" w:type="dxa"/>
            <w:vMerge w:val="restart"/>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71" w:name="2893"/>
            <w:r w:rsidRPr="0010572C">
              <w:rPr>
                <w:rFonts w:ascii="Times New Roman" w:eastAsiaTheme="minorEastAsia" w:hAnsi="Times New Roman" w:cs="Times New Roman"/>
                <w:color w:val="000000"/>
                <w:sz w:val="20"/>
                <w:szCs w:val="20"/>
                <w:lang w:eastAsia="ru-RU"/>
              </w:rPr>
              <w:t>побутовим</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72" w:name="2894"/>
            <w:bookmarkEnd w:id="71"/>
            <w:r w:rsidRPr="0010572C">
              <w:rPr>
                <w:rFonts w:ascii="Times New Roman" w:eastAsiaTheme="minorEastAsia" w:hAnsi="Times New Roman" w:cs="Times New Roman"/>
                <w:color w:val="000000"/>
                <w:sz w:val="20"/>
                <w:szCs w:val="20"/>
                <w:lang w:eastAsia="ru-RU"/>
              </w:rPr>
              <w:t>непобутовим</w:t>
            </w:r>
          </w:p>
        </w:tc>
        <w:bookmarkEnd w:id="72"/>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3289" w:type="dxa"/>
            <w:gridSpan w:val="2"/>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1286" w:type="dxa"/>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73" w:name="2895"/>
            <w:r w:rsidRPr="0010572C">
              <w:rPr>
                <w:rFonts w:ascii="Times New Roman" w:eastAsiaTheme="minorEastAsia" w:hAnsi="Times New Roman" w:cs="Times New Roman"/>
                <w:color w:val="000000"/>
                <w:sz w:val="20"/>
                <w:szCs w:val="20"/>
                <w:lang w:eastAsia="ru-RU"/>
              </w:rPr>
              <w:t>малим непобутовим</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74" w:name="2896"/>
            <w:bookmarkEnd w:id="73"/>
            <w:r w:rsidRPr="0010572C">
              <w:rPr>
                <w:rFonts w:ascii="Times New Roman" w:eastAsiaTheme="minorEastAsia" w:hAnsi="Times New Roman" w:cs="Times New Roman"/>
                <w:color w:val="000000"/>
                <w:sz w:val="20"/>
                <w:szCs w:val="20"/>
                <w:lang w:eastAsia="ru-RU"/>
              </w:rPr>
              <w:t>іншим</w:t>
            </w:r>
          </w:p>
        </w:tc>
        <w:bookmarkEnd w:id="74"/>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r>
      <w:tr w:rsidR="0010572C" w:rsidRPr="0010572C" w:rsidTr="0010572C">
        <w:trPr>
          <w:trHeight w:val="45"/>
          <w:tblCellSpacing w:w="0" w:type="auto"/>
        </w:trPr>
        <w:tc>
          <w:tcPr>
            <w:tcW w:w="1018" w:type="dxa"/>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75" w:name="2897"/>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 xml:space="preserve">ідпункт 1 пункту 2.3 </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глави 2</w:t>
            </w:r>
          </w:p>
        </w:tc>
        <w:tc>
          <w:tcPr>
            <w:tcW w:w="3289" w:type="dxa"/>
            <w:gridSpan w:val="2"/>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76" w:name="2898"/>
            <w:bookmarkEnd w:id="75"/>
            <w:r w:rsidRPr="0010572C">
              <w:rPr>
                <w:rFonts w:ascii="Times New Roman" w:eastAsiaTheme="minorEastAsia" w:hAnsi="Times New Roman" w:cs="Times New Roman"/>
                <w:color w:val="000000"/>
                <w:sz w:val="20"/>
                <w:szCs w:val="20"/>
                <w:lang w:eastAsia="ru-RU"/>
              </w:rPr>
              <w:t>Дотримання показників змінення напруги, встановлених Кодексом систем розподілу</w:t>
            </w:r>
          </w:p>
        </w:tc>
        <w:tc>
          <w:tcPr>
            <w:tcW w:w="3841" w:type="dxa"/>
            <w:gridSpan w:val="3"/>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77" w:name="2899"/>
            <w:bookmarkEnd w:id="76"/>
            <w:r w:rsidRPr="0010572C">
              <w:rPr>
                <w:rFonts w:ascii="Times New Roman" w:eastAsiaTheme="minorEastAsia" w:hAnsi="Times New Roman" w:cs="Times New Roman"/>
                <w:color w:val="000000"/>
                <w:sz w:val="20"/>
                <w:szCs w:val="20"/>
                <w:lang w:eastAsia="ru-RU"/>
              </w:rPr>
              <w:t>25 % плати за надання послуг з розподілу (пункт 2.5 глави 2 Порядку)</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78" w:name="2900"/>
            <w:bookmarkEnd w:id="77"/>
            <w:r w:rsidRPr="0010572C">
              <w:rPr>
                <w:rFonts w:ascii="Times New Roman" w:eastAsiaTheme="minorEastAsia" w:hAnsi="Times New Roman" w:cs="Times New Roman"/>
                <w:color w:val="000000"/>
                <w:sz w:val="20"/>
                <w:szCs w:val="20"/>
                <w:lang w:eastAsia="ru-RU"/>
              </w:rPr>
              <w:t>щомісячно</w:t>
            </w:r>
          </w:p>
        </w:tc>
        <w:bookmarkEnd w:id="78"/>
      </w:tr>
      <w:tr w:rsidR="0010572C" w:rsidRPr="0010572C" w:rsidTr="0010572C">
        <w:trPr>
          <w:trHeight w:val="45"/>
          <w:tblCellSpacing w:w="0" w:type="auto"/>
        </w:trPr>
        <w:tc>
          <w:tcPr>
            <w:tcW w:w="1018" w:type="dxa"/>
            <w:vMerge w:val="restart"/>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79" w:name="2901"/>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ідпункт 2 пункту 2.3</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 xml:space="preserve"> глави 2</w:t>
            </w:r>
          </w:p>
        </w:tc>
        <w:tc>
          <w:tcPr>
            <w:tcW w:w="3289" w:type="dxa"/>
            <w:gridSpan w:val="2"/>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80" w:name="2902"/>
            <w:bookmarkEnd w:id="79"/>
            <w:r w:rsidRPr="0010572C">
              <w:rPr>
                <w:rFonts w:ascii="Times New Roman" w:eastAsiaTheme="minorEastAsia" w:hAnsi="Times New Roman" w:cs="Times New Roman"/>
                <w:color w:val="000000"/>
                <w:sz w:val="20"/>
                <w:szCs w:val="20"/>
                <w:lang w:eastAsia="ru-RU"/>
              </w:rPr>
              <w:t>Усунення причин недотримання показників якості електричної енергії за результатами розгляду скарги/звернення/претензії споживача або групи споживачів (колективної скарги/звернення/претензії):</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81" w:name="2903"/>
            <w:bookmarkEnd w:id="80"/>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82" w:name="2904"/>
            <w:bookmarkEnd w:id="81"/>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83" w:name="2905"/>
            <w:bookmarkEnd w:id="82"/>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84" w:name="2906"/>
            <w:bookmarkEnd w:id="83"/>
          </w:p>
        </w:tc>
        <w:bookmarkEnd w:id="84"/>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85" w:name="2907"/>
            <w:proofErr w:type="gramStart"/>
            <w:r w:rsidRPr="0010572C">
              <w:rPr>
                <w:rFonts w:ascii="Times New Roman" w:eastAsiaTheme="minorEastAsia" w:hAnsi="Times New Roman" w:cs="Times New Roman"/>
                <w:color w:val="000000"/>
                <w:sz w:val="20"/>
                <w:szCs w:val="20"/>
                <w:lang w:eastAsia="ru-RU"/>
              </w:rPr>
              <w:t>у</w:t>
            </w:r>
            <w:proofErr w:type="gramEnd"/>
            <w:r w:rsidRPr="0010572C">
              <w:rPr>
                <w:rFonts w:ascii="Times New Roman" w:eastAsiaTheme="minorEastAsia" w:hAnsi="Times New Roman" w:cs="Times New Roman"/>
                <w:color w:val="000000"/>
                <w:sz w:val="20"/>
                <w:szCs w:val="20"/>
                <w:lang w:eastAsia="ru-RU"/>
              </w:rPr>
              <w:t xml:space="preserve"> разі можливості їх усунення оперативними діями персоналу ОСР</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86" w:name="2908"/>
            <w:bookmarkEnd w:id="85"/>
            <w:r w:rsidRPr="0010572C">
              <w:rPr>
                <w:rFonts w:ascii="Times New Roman" w:eastAsiaTheme="minorEastAsia" w:hAnsi="Times New Roman" w:cs="Times New Roman"/>
                <w:color w:val="000000"/>
                <w:sz w:val="20"/>
                <w:szCs w:val="20"/>
                <w:lang w:eastAsia="ru-RU"/>
              </w:rPr>
              <w:t>30 днів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87" w:name="2909"/>
            <w:bookmarkEnd w:id="86"/>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88" w:name="2910"/>
            <w:bookmarkEnd w:id="87"/>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89" w:name="2911"/>
            <w:bookmarkEnd w:id="88"/>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90" w:name="2912"/>
            <w:bookmarkEnd w:id="89"/>
            <w:r w:rsidRPr="0010572C">
              <w:rPr>
                <w:rFonts w:ascii="Times New Roman" w:eastAsiaTheme="minorEastAsia" w:hAnsi="Times New Roman" w:cs="Times New Roman"/>
                <w:color w:val="000000"/>
                <w:sz w:val="20"/>
                <w:szCs w:val="20"/>
                <w:lang w:eastAsia="ru-RU"/>
              </w:rPr>
              <w:t>кожні 30 календарних днів</w:t>
            </w:r>
          </w:p>
        </w:tc>
        <w:bookmarkEnd w:id="90"/>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91" w:name="2913"/>
            <w:r w:rsidRPr="0010572C">
              <w:rPr>
                <w:rFonts w:ascii="Times New Roman" w:eastAsiaTheme="minorEastAsia" w:hAnsi="Times New Roman" w:cs="Times New Roman"/>
                <w:color w:val="000000"/>
                <w:sz w:val="20"/>
                <w:szCs w:val="20"/>
                <w:lang w:eastAsia="ru-RU"/>
              </w:rPr>
              <w:t>у разі необхідності проведення будівельних робіт або заміни елементі</w:t>
            </w:r>
            <w:proofErr w:type="gramStart"/>
            <w:r w:rsidRPr="0010572C">
              <w:rPr>
                <w:rFonts w:ascii="Times New Roman" w:eastAsiaTheme="minorEastAsia" w:hAnsi="Times New Roman" w:cs="Times New Roman"/>
                <w:color w:val="000000"/>
                <w:sz w:val="20"/>
                <w:szCs w:val="20"/>
                <w:lang w:eastAsia="ru-RU"/>
              </w:rPr>
              <w:t>в</w:t>
            </w:r>
            <w:proofErr w:type="gramEnd"/>
            <w:r w:rsidRPr="0010572C">
              <w:rPr>
                <w:rFonts w:ascii="Times New Roman" w:eastAsiaTheme="minorEastAsia" w:hAnsi="Times New Roman" w:cs="Times New Roman"/>
                <w:color w:val="000000"/>
                <w:sz w:val="20"/>
                <w:szCs w:val="20"/>
                <w:lang w:eastAsia="ru-RU"/>
              </w:rPr>
              <w:t xml:space="preserve"> мережі</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92" w:name="2914"/>
            <w:bookmarkEnd w:id="91"/>
            <w:r w:rsidRPr="0010572C">
              <w:rPr>
                <w:rFonts w:ascii="Times New Roman" w:eastAsiaTheme="minorEastAsia" w:hAnsi="Times New Roman" w:cs="Times New Roman"/>
                <w:color w:val="000000"/>
                <w:sz w:val="20"/>
                <w:szCs w:val="20"/>
                <w:lang w:eastAsia="ru-RU"/>
              </w:rPr>
              <w:t>180 днів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93" w:name="2915"/>
            <w:bookmarkEnd w:id="92"/>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94" w:name="2916"/>
            <w:bookmarkEnd w:id="93"/>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95" w:name="2917"/>
            <w:bookmarkEnd w:id="94"/>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jc w:val="center"/>
              <w:rPr>
                <w:rFonts w:ascii="Times New Roman" w:eastAsiaTheme="minorEastAsia" w:hAnsi="Times New Roman" w:cs="Times New Roman"/>
                <w:color w:val="000000"/>
                <w:sz w:val="20"/>
                <w:szCs w:val="20"/>
                <w:lang w:val="uk-UA" w:eastAsia="ru-RU"/>
              </w:rPr>
            </w:pPr>
            <w:bookmarkStart w:id="96" w:name="2918"/>
            <w:bookmarkEnd w:id="95"/>
            <w:r w:rsidRPr="0010572C">
              <w:rPr>
                <w:rFonts w:ascii="Times New Roman" w:eastAsiaTheme="minorEastAsia" w:hAnsi="Times New Roman" w:cs="Times New Roman"/>
                <w:color w:val="000000"/>
                <w:sz w:val="20"/>
                <w:szCs w:val="20"/>
                <w:lang w:eastAsia="ru-RU"/>
              </w:rPr>
              <w:t>кожні 30 календарних днів</w:t>
            </w:r>
          </w:p>
          <w:p w:rsidR="0010572C" w:rsidRDefault="0010572C" w:rsidP="0010572C">
            <w:pPr>
              <w:spacing w:after="0"/>
              <w:jc w:val="center"/>
              <w:rPr>
                <w:rFonts w:ascii="Times New Roman" w:eastAsiaTheme="minorEastAsia" w:hAnsi="Times New Roman" w:cs="Times New Roman"/>
                <w:color w:val="000000"/>
                <w:sz w:val="20"/>
                <w:szCs w:val="20"/>
                <w:lang w:val="uk-UA" w:eastAsia="ru-RU"/>
              </w:rPr>
            </w:pPr>
          </w:p>
          <w:p w:rsidR="0010572C" w:rsidRPr="0010572C" w:rsidRDefault="0010572C" w:rsidP="0010572C">
            <w:pPr>
              <w:spacing w:after="0"/>
              <w:jc w:val="center"/>
              <w:rPr>
                <w:rFonts w:ascii="Times New Roman" w:eastAsiaTheme="minorEastAsia" w:hAnsi="Times New Roman" w:cs="Times New Roman"/>
                <w:sz w:val="20"/>
                <w:szCs w:val="20"/>
                <w:lang w:val="uk-UA" w:eastAsia="ru-RU"/>
              </w:rPr>
            </w:pPr>
          </w:p>
        </w:tc>
        <w:bookmarkEnd w:id="96"/>
      </w:tr>
      <w:tr w:rsidR="0010572C" w:rsidRPr="0010572C" w:rsidTr="0010572C">
        <w:trPr>
          <w:trHeight w:val="45"/>
          <w:tblCellSpacing w:w="0" w:type="auto"/>
        </w:trPr>
        <w:tc>
          <w:tcPr>
            <w:tcW w:w="1018" w:type="dxa"/>
            <w:vMerge w:val="restart"/>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97" w:name="2919"/>
            <w:proofErr w:type="gramStart"/>
            <w:r w:rsidRPr="0010572C">
              <w:rPr>
                <w:rFonts w:ascii="Times New Roman" w:eastAsiaTheme="minorEastAsia" w:hAnsi="Times New Roman" w:cs="Times New Roman"/>
                <w:color w:val="000000"/>
                <w:sz w:val="20"/>
                <w:szCs w:val="20"/>
                <w:lang w:eastAsia="ru-RU"/>
              </w:rPr>
              <w:lastRenderedPageBreak/>
              <w:t>П</w:t>
            </w:r>
            <w:proofErr w:type="gramEnd"/>
            <w:r w:rsidRPr="0010572C">
              <w:rPr>
                <w:rFonts w:ascii="Times New Roman" w:eastAsiaTheme="minorEastAsia" w:hAnsi="Times New Roman" w:cs="Times New Roman"/>
                <w:color w:val="000000"/>
                <w:sz w:val="20"/>
                <w:szCs w:val="20"/>
                <w:lang w:eastAsia="ru-RU"/>
              </w:rPr>
              <w:t xml:space="preserve">ідпункт 3 пункту 2.3 </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глави 2</w:t>
            </w:r>
          </w:p>
        </w:tc>
        <w:tc>
          <w:tcPr>
            <w:tcW w:w="3289" w:type="dxa"/>
            <w:gridSpan w:val="2"/>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98" w:name="2920"/>
            <w:bookmarkEnd w:id="97"/>
            <w:r w:rsidRPr="0010572C">
              <w:rPr>
                <w:rFonts w:ascii="Times New Roman" w:eastAsiaTheme="minorEastAsia" w:hAnsi="Times New Roman" w:cs="Times New Roman"/>
                <w:color w:val="000000"/>
                <w:sz w:val="20"/>
                <w:szCs w:val="20"/>
                <w:lang w:eastAsia="ru-RU"/>
              </w:rPr>
              <w:t>Розгляд скарги/звернення/претензії споживача або групи споживачів (колективної скарги/звернення/претензії) щодо якості електричної енергії:</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99" w:name="2921"/>
            <w:bookmarkEnd w:id="98"/>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00" w:name="2922"/>
            <w:bookmarkEnd w:id="99"/>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01" w:name="2923"/>
            <w:bookmarkEnd w:id="100"/>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02" w:name="2924"/>
            <w:bookmarkEnd w:id="101"/>
          </w:p>
        </w:tc>
        <w:bookmarkEnd w:id="102"/>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03" w:name="2925"/>
            <w:r w:rsidRPr="0010572C">
              <w:rPr>
                <w:rFonts w:ascii="Times New Roman" w:eastAsiaTheme="minorEastAsia" w:hAnsi="Times New Roman" w:cs="Times New Roman"/>
                <w:color w:val="000000"/>
                <w:sz w:val="20"/>
                <w:szCs w:val="20"/>
                <w:lang w:eastAsia="ru-RU"/>
              </w:rPr>
              <w:t>без проведення вимірювань параметрів якості електричної енергії відповідно до вимог глави 13.2 розділу XIII Кодексу систем розподілу</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04" w:name="2926"/>
            <w:bookmarkEnd w:id="103"/>
            <w:r w:rsidRPr="0010572C">
              <w:rPr>
                <w:rFonts w:ascii="Times New Roman" w:eastAsiaTheme="minorEastAsia" w:hAnsi="Times New Roman" w:cs="Times New Roman"/>
                <w:color w:val="000000"/>
                <w:sz w:val="20"/>
                <w:szCs w:val="20"/>
                <w:lang w:eastAsia="ru-RU"/>
              </w:rPr>
              <w:t>15 днів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05" w:name="2927"/>
            <w:bookmarkEnd w:id="104"/>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06" w:name="2928"/>
            <w:bookmarkEnd w:id="105"/>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07" w:name="2929"/>
            <w:bookmarkEnd w:id="106"/>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08" w:name="2930"/>
            <w:bookmarkEnd w:id="107"/>
            <w:r w:rsidRPr="0010572C">
              <w:rPr>
                <w:rFonts w:ascii="Times New Roman" w:eastAsiaTheme="minorEastAsia" w:hAnsi="Times New Roman" w:cs="Times New Roman"/>
                <w:color w:val="000000"/>
                <w:sz w:val="20"/>
                <w:szCs w:val="20"/>
                <w:lang w:eastAsia="ru-RU"/>
              </w:rPr>
              <w:t>одноразово</w:t>
            </w:r>
          </w:p>
        </w:tc>
        <w:bookmarkEnd w:id="108"/>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09" w:name="2931"/>
            <w:proofErr w:type="gramStart"/>
            <w:r w:rsidRPr="0010572C">
              <w:rPr>
                <w:rFonts w:ascii="Times New Roman" w:eastAsiaTheme="minorEastAsia" w:hAnsi="Times New Roman" w:cs="Times New Roman"/>
                <w:color w:val="000000"/>
                <w:sz w:val="20"/>
                <w:szCs w:val="20"/>
                <w:lang w:eastAsia="ru-RU"/>
              </w:rPr>
              <w:t>у</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раз</w:t>
            </w:r>
            <w:proofErr w:type="gramEnd"/>
            <w:r w:rsidRPr="0010572C">
              <w:rPr>
                <w:rFonts w:ascii="Times New Roman" w:eastAsiaTheme="minorEastAsia" w:hAnsi="Times New Roman" w:cs="Times New Roman"/>
                <w:color w:val="000000"/>
                <w:sz w:val="20"/>
                <w:szCs w:val="20"/>
                <w:lang w:eastAsia="ru-RU"/>
              </w:rPr>
              <w:t>і проведення вимірювань параметрів якості електричної енергії відповідно до вимог глави 13.2 розділу XIII Кодексу систем розподілу</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10" w:name="2932"/>
            <w:bookmarkEnd w:id="109"/>
            <w:r w:rsidRPr="0010572C">
              <w:rPr>
                <w:rFonts w:ascii="Times New Roman" w:eastAsiaTheme="minorEastAsia" w:hAnsi="Times New Roman" w:cs="Times New Roman"/>
                <w:color w:val="000000"/>
                <w:sz w:val="20"/>
                <w:szCs w:val="20"/>
                <w:lang w:eastAsia="ru-RU"/>
              </w:rPr>
              <w:t>30 днів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11" w:name="2933"/>
            <w:bookmarkEnd w:id="110"/>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12" w:name="2934"/>
            <w:bookmarkEnd w:id="111"/>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13" w:name="2935"/>
            <w:bookmarkEnd w:id="112"/>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14" w:name="2936"/>
            <w:bookmarkEnd w:id="113"/>
            <w:r w:rsidRPr="0010572C">
              <w:rPr>
                <w:rFonts w:ascii="Times New Roman" w:eastAsiaTheme="minorEastAsia" w:hAnsi="Times New Roman" w:cs="Times New Roman"/>
                <w:color w:val="000000"/>
                <w:sz w:val="20"/>
                <w:szCs w:val="20"/>
                <w:lang w:eastAsia="ru-RU"/>
              </w:rPr>
              <w:t>одноразово</w:t>
            </w:r>
          </w:p>
        </w:tc>
        <w:bookmarkEnd w:id="114"/>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15" w:name="2937"/>
            <w:proofErr w:type="gramStart"/>
            <w:r w:rsidRPr="0010572C">
              <w:rPr>
                <w:rFonts w:ascii="Times New Roman" w:eastAsiaTheme="minorEastAsia" w:hAnsi="Times New Roman" w:cs="Times New Roman"/>
                <w:color w:val="000000"/>
                <w:sz w:val="20"/>
                <w:szCs w:val="20"/>
                <w:lang w:eastAsia="ru-RU"/>
              </w:rPr>
              <w:t>у</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раз</w:t>
            </w:r>
            <w:proofErr w:type="gramEnd"/>
            <w:r w:rsidRPr="0010572C">
              <w:rPr>
                <w:rFonts w:ascii="Times New Roman" w:eastAsiaTheme="minorEastAsia" w:hAnsi="Times New Roman" w:cs="Times New Roman"/>
                <w:color w:val="000000"/>
                <w:sz w:val="20"/>
                <w:szCs w:val="20"/>
                <w:lang w:eastAsia="ru-RU"/>
              </w:rPr>
              <w:t>і проведення вимірювань параметрів якості електричної енергії відповідно до вимог глави 13.2 розділу XIII Кодексу систем розподілу для групи споживачів (колективної скарги (претензії))</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16" w:name="2938"/>
            <w:bookmarkEnd w:id="115"/>
            <w:r w:rsidRPr="0010572C">
              <w:rPr>
                <w:rFonts w:ascii="Times New Roman" w:eastAsiaTheme="minorEastAsia" w:hAnsi="Times New Roman" w:cs="Times New Roman"/>
                <w:color w:val="000000"/>
                <w:sz w:val="20"/>
                <w:szCs w:val="20"/>
                <w:lang w:eastAsia="ru-RU"/>
              </w:rPr>
              <w:t>45 днів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17" w:name="2939"/>
            <w:bookmarkEnd w:id="116"/>
            <w:r w:rsidRPr="0010572C">
              <w:rPr>
                <w:rFonts w:ascii="Times New Roman" w:eastAsiaTheme="minorEastAsia" w:hAnsi="Times New Roman" w:cs="Times New Roman"/>
                <w:color w:val="000000"/>
                <w:sz w:val="20"/>
                <w:szCs w:val="20"/>
                <w:lang w:eastAsia="ru-RU"/>
              </w:rPr>
              <w:t>100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18" w:name="2940"/>
            <w:bookmarkEnd w:id="117"/>
            <w:r w:rsidRPr="0010572C">
              <w:rPr>
                <w:rFonts w:ascii="Times New Roman" w:eastAsiaTheme="minorEastAsia" w:hAnsi="Times New Roman" w:cs="Times New Roman"/>
                <w:color w:val="000000"/>
                <w:sz w:val="20"/>
                <w:szCs w:val="20"/>
                <w:lang w:eastAsia="ru-RU"/>
              </w:rPr>
              <w:t>-</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19" w:name="2941"/>
            <w:bookmarkEnd w:id="118"/>
            <w:r w:rsidRPr="0010572C">
              <w:rPr>
                <w:rFonts w:ascii="Times New Roman" w:eastAsiaTheme="minorEastAsia" w:hAnsi="Times New Roman" w:cs="Times New Roman"/>
                <w:color w:val="000000"/>
                <w:sz w:val="20"/>
                <w:szCs w:val="20"/>
                <w:lang w:eastAsia="ru-RU"/>
              </w:rPr>
              <w:t>-</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20" w:name="2942"/>
            <w:bookmarkEnd w:id="119"/>
            <w:r w:rsidRPr="0010572C">
              <w:rPr>
                <w:rFonts w:ascii="Times New Roman" w:eastAsiaTheme="minorEastAsia" w:hAnsi="Times New Roman" w:cs="Times New Roman"/>
                <w:color w:val="000000"/>
                <w:sz w:val="20"/>
                <w:szCs w:val="20"/>
                <w:lang w:eastAsia="ru-RU"/>
              </w:rPr>
              <w:t>одноразово кожному споживачу</w:t>
            </w:r>
          </w:p>
        </w:tc>
        <w:bookmarkEnd w:id="120"/>
      </w:tr>
      <w:tr w:rsidR="0010572C" w:rsidRPr="0010572C" w:rsidTr="0010572C">
        <w:trPr>
          <w:trHeight w:val="45"/>
          <w:tblCellSpacing w:w="0" w:type="auto"/>
        </w:trPr>
        <w:tc>
          <w:tcPr>
            <w:tcW w:w="1018" w:type="dxa"/>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121" w:name="2943"/>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ідпункт 4 пункту 2.3</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 xml:space="preserve"> глави 2</w:t>
            </w: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22" w:name="2944"/>
            <w:bookmarkEnd w:id="121"/>
            <w:r w:rsidRPr="0010572C">
              <w:rPr>
                <w:rFonts w:ascii="Times New Roman" w:eastAsiaTheme="minorEastAsia" w:hAnsi="Times New Roman" w:cs="Times New Roman"/>
                <w:color w:val="000000"/>
                <w:sz w:val="20"/>
                <w:szCs w:val="20"/>
                <w:lang w:eastAsia="ru-RU"/>
              </w:rPr>
              <w:t xml:space="preserve">Відновлення електропостачання </w:t>
            </w:r>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ісля початку перерви в електропостачанні</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23" w:name="2945"/>
            <w:bookmarkEnd w:id="122"/>
            <w:r w:rsidRPr="0010572C">
              <w:rPr>
                <w:rFonts w:ascii="Times New Roman" w:eastAsiaTheme="minorEastAsia" w:hAnsi="Times New Roman" w:cs="Times New Roman"/>
                <w:color w:val="000000"/>
                <w:sz w:val="20"/>
                <w:szCs w:val="20"/>
                <w:lang w:eastAsia="ru-RU"/>
              </w:rPr>
              <w:t>22 години</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24" w:name="2946"/>
            <w:bookmarkEnd w:id="123"/>
            <w:r w:rsidRPr="0010572C">
              <w:rPr>
                <w:rFonts w:ascii="Times New Roman" w:eastAsiaTheme="minorEastAsia" w:hAnsi="Times New Roman" w:cs="Times New Roman"/>
                <w:color w:val="000000"/>
                <w:sz w:val="20"/>
                <w:szCs w:val="20"/>
                <w:lang w:eastAsia="ru-RU"/>
              </w:rPr>
              <w:t>300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25" w:name="2947"/>
            <w:bookmarkEnd w:id="124"/>
            <w:r w:rsidRPr="0010572C">
              <w:rPr>
                <w:rFonts w:ascii="Times New Roman" w:eastAsiaTheme="minorEastAsia" w:hAnsi="Times New Roman" w:cs="Times New Roman"/>
                <w:color w:val="000000"/>
                <w:sz w:val="20"/>
                <w:szCs w:val="20"/>
                <w:lang w:eastAsia="ru-RU"/>
              </w:rPr>
              <w:t>500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26" w:name="2948"/>
            <w:bookmarkEnd w:id="125"/>
            <w:r w:rsidRPr="0010572C">
              <w:rPr>
                <w:rFonts w:ascii="Times New Roman" w:eastAsiaTheme="minorEastAsia" w:hAnsi="Times New Roman" w:cs="Times New Roman"/>
                <w:color w:val="000000"/>
                <w:sz w:val="20"/>
                <w:szCs w:val="20"/>
                <w:lang w:eastAsia="ru-RU"/>
              </w:rPr>
              <w:t>700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27" w:name="2949"/>
            <w:bookmarkEnd w:id="126"/>
            <w:r w:rsidRPr="0010572C">
              <w:rPr>
                <w:rFonts w:ascii="Times New Roman" w:eastAsiaTheme="minorEastAsia" w:hAnsi="Times New Roman" w:cs="Times New Roman"/>
                <w:color w:val="000000"/>
                <w:sz w:val="20"/>
                <w:szCs w:val="20"/>
                <w:lang w:eastAsia="ru-RU"/>
              </w:rPr>
              <w:t>одноразово</w:t>
            </w:r>
          </w:p>
        </w:tc>
        <w:bookmarkEnd w:id="127"/>
      </w:tr>
      <w:tr w:rsidR="0010572C" w:rsidRPr="0010572C" w:rsidTr="0010572C">
        <w:trPr>
          <w:trHeight w:val="45"/>
          <w:tblCellSpacing w:w="0" w:type="auto"/>
        </w:trPr>
        <w:tc>
          <w:tcPr>
            <w:tcW w:w="1018" w:type="dxa"/>
            <w:vMerge w:val="restart"/>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128" w:name="2950"/>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 xml:space="preserve">ідпункт 5 пункту 2.3 </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глави 2</w:t>
            </w: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29" w:name="2951"/>
            <w:bookmarkEnd w:id="128"/>
            <w:r w:rsidRPr="0010572C">
              <w:rPr>
                <w:rFonts w:ascii="Times New Roman" w:eastAsiaTheme="minorEastAsia" w:hAnsi="Times New Roman" w:cs="Times New Roman"/>
                <w:color w:val="000000"/>
                <w:sz w:val="20"/>
                <w:szCs w:val="20"/>
                <w:lang w:eastAsia="ru-RU"/>
              </w:rPr>
              <w:t xml:space="preserve">Відновлення електропостачання </w:t>
            </w:r>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ісля початку планової перерви в електропостачанні з попередженням споживачів</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30" w:name="2952"/>
            <w:bookmarkEnd w:id="129"/>
            <w:r w:rsidRPr="0010572C">
              <w:rPr>
                <w:rFonts w:ascii="Times New Roman" w:eastAsiaTheme="minorEastAsia" w:hAnsi="Times New Roman" w:cs="Times New Roman"/>
                <w:color w:val="000000"/>
                <w:sz w:val="20"/>
                <w:szCs w:val="20"/>
                <w:lang w:eastAsia="ru-RU"/>
              </w:rPr>
              <w:t>12 годин та 6 годин у зимові місяці сумарно на добу</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31" w:name="2953"/>
            <w:bookmarkEnd w:id="130"/>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32" w:name="2954"/>
            <w:bookmarkEnd w:id="131"/>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33" w:name="2955"/>
            <w:bookmarkEnd w:id="132"/>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34" w:name="2956"/>
            <w:bookmarkEnd w:id="133"/>
            <w:r w:rsidRPr="0010572C">
              <w:rPr>
                <w:rFonts w:ascii="Times New Roman" w:eastAsiaTheme="minorEastAsia" w:hAnsi="Times New Roman" w:cs="Times New Roman"/>
                <w:color w:val="000000"/>
                <w:sz w:val="20"/>
                <w:szCs w:val="20"/>
                <w:lang w:eastAsia="ru-RU"/>
              </w:rPr>
              <w:t>одноразово</w:t>
            </w:r>
          </w:p>
        </w:tc>
        <w:bookmarkEnd w:id="134"/>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35" w:name="2957"/>
            <w:r w:rsidRPr="0010572C">
              <w:rPr>
                <w:rFonts w:ascii="Times New Roman" w:eastAsiaTheme="minorEastAsia" w:hAnsi="Times New Roman" w:cs="Times New Roman"/>
                <w:color w:val="000000"/>
                <w:sz w:val="20"/>
                <w:szCs w:val="20"/>
                <w:lang w:eastAsia="ru-RU"/>
              </w:rPr>
              <w:t xml:space="preserve">Відновлення електропостачання </w:t>
            </w:r>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 xml:space="preserve">ісля початку планової перерви в електропостачанні з попередженням споживачів (для планових перерв, які виникли внаслідок проведення робіт з капітального ремонту, будівництва, технічного переоснащення, реконструкції, </w:t>
            </w:r>
            <w:r w:rsidRPr="0010572C">
              <w:rPr>
                <w:rFonts w:ascii="Times New Roman" w:eastAsiaTheme="minorEastAsia" w:hAnsi="Times New Roman" w:cs="Times New Roman"/>
                <w:color w:val="000000"/>
                <w:sz w:val="20"/>
                <w:szCs w:val="20"/>
                <w:lang w:eastAsia="ru-RU"/>
              </w:rPr>
              <w:lastRenderedPageBreak/>
              <w:t>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w:t>
            </w:r>
            <w:proofErr w:type="gramStart"/>
            <w:r w:rsidRPr="0010572C">
              <w:rPr>
                <w:rFonts w:ascii="Times New Roman" w:eastAsiaTheme="minorEastAsia" w:hAnsi="Times New Roman" w:cs="Times New Roman"/>
                <w:color w:val="000000"/>
                <w:sz w:val="20"/>
                <w:szCs w:val="20"/>
                <w:lang w:eastAsia="ru-RU"/>
              </w:rPr>
              <w:t>зації договорів приєднання електроустановок споживачів згідно з чинними нормативними документами)</w:t>
            </w:r>
            <w:proofErr w:type="gramEnd"/>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36" w:name="2958"/>
            <w:bookmarkEnd w:id="135"/>
            <w:r w:rsidRPr="0010572C">
              <w:rPr>
                <w:rFonts w:ascii="Times New Roman" w:eastAsiaTheme="minorEastAsia" w:hAnsi="Times New Roman" w:cs="Times New Roman"/>
                <w:color w:val="000000"/>
                <w:sz w:val="20"/>
                <w:szCs w:val="20"/>
                <w:lang w:eastAsia="ru-RU"/>
              </w:rPr>
              <w:lastRenderedPageBreak/>
              <w:t>24 години та 8 годин у зимові місяці сумарно на добу</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37" w:name="2959"/>
            <w:bookmarkEnd w:id="136"/>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38" w:name="2960"/>
            <w:bookmarkEnd w:id="137"/>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39" w:name="2961"/>
            <w:bookmarkEnd w:id="138"/>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40" w:name="2962"/>
            <w:bookmarkEnd w:id="139"/>
            <w:r w:rsidRPr="0010572C">
              <w:rPr>
                <w:rFonts w:ascii="Times New Roman" w:eastAsiaTheme="minorEastAsia" w:hAnsi="Times New Roman" w:cs="Times New Roman"/>
                <w:color w:val="000000"/>
                <w:sz w:val="20"/>
                <w:szCs w:val="20"/>
                <w:lang w:eastAsia="ru-RU"/>
              </w:rPr>
              <w:t>одноразово</w:t>
            </w:r>
          </w:p>
        </w:tc>
        <w:bookmarkEnd w:id="140"/>
      </w:tr>
      <w:tr w:rsidR="0010572C" w:rsidRPr="0010572C" w:rsidTr="0010572C">
        <w:trPr>
          <w:trHeight w:val="45"/>
          <w:tblCellSpacing w:w="0" w:type="auto"/>
        </w:trPr>
        <w:tc>
          <w:tcPr>
            <w:tcW w:w="1018" w:type="dxa"/>
            <w:vMerge w:val="restart"/>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141" w:name="2963"/>
            <w:proofErr w:type="gramStart"/>
            <w:r w:rsidRPr="0010572C">
              <w:rPr>
                <w:rFonts w:ascii="Times New Roman" w:eastAsiaTheme="minorEastAsia" w:hAnsi="Times New Roman" w:cs="Times New Roman"/>
                <w:color w:val="000000"/>
                <w:sz w:val="20"/>
                <w:szCs w:val="20"/>
                <w:lang w:eastAsia="ru-RU"/>
              </w:rPr>
              <w:lastRenderedPageBreak/>
              <w:t>П</w:t>
            </w:r>
            <w:proofErr w:type="gramEnd"/>
            <w:r w:rsidRPr="0010572C">
              <w:rPr>
                <w:rFonts w:ascii="Times New Roman" w:eastAsiaTheme="minorEastAsia" w:hAnsi="Times New Roman" w:cs="Times New Roman"/>
                <w:color w:val="000000"/>
                <w:sz w:val="20"/>
                <w:szCs w:val="20"/>
                <w:lang w:eastAsia="ru-RU"/>
              </w:rPr>
              <w:t xml:space="preserve">ідпункт 6 пункту 2.3 </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глави 2</w:t>
            </w:r>
          </w:p>
        </w:tc>
        <w:tc>
          <w:tcPr>
            <w:tcW w:w="3289" w:type="dxa"/>
            <w:gridSpan w:val="2"/>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42" w:name="2964"/>
            <w:bookmarkEnd w:id="141"/>
            <w:r w:rsidRPr="0010572C">
              <w:rPr>
                <w:rFonts w:ascii="Times New Roman" w:eastAsiaTheme="minorEastAsia" w:hAnsi="Times New Roman" w:cs="Times New Roman"/>
                <w:color w:val="000000"/>
                <w:sz w:val="20"/>
                <w:szCs w:val="20"/>
                <w:lang w:eastAsia="ru-RU"/>
              </w:rPr>
              <w:t xml:space="preserve">Видача </w:t>
            </w:r>
            <w:proofErr w:type="gramStart"/>
            <w:r w:rsidRPr="0010572C">
              <w:rPr>
                <w:rFonts w:ascii="Times New Roman" w:eastAsiaTheme="minorEastAsia" w:hAnsi="Times New Roman" w:cs="Times New Roman"/>
                <w:color w:val="000000"/>
                <w:sz w:val="20"/>
                <w:szCs w:val="20"/>
                <w:lang w:eastAsia="ru-RU"/>
              </w:rPr>
              <w:t>техн</w:t>
            </w:r>
            <w:proofErr w:type="gramEnd"/>
            <w:r w:rsidRPr="0010572C">
              <w:rPr>
                <w:rFonts w:ascii="Times New Roman" w:eastAsiaTheme="minorEastAsia" w:hAnsi="Times New Roman" w:cs="Times New Roman"/>
                <w:color w:val="000000"/>
                <w:sz w:val="20"/>
                <w:szCs w:val="20"/>
                <w:lang w:eastAsia="ru-RU"/>
              </w:rPr>
              <w:t>ічних умов на приєднання разом із проєктом договору про приєднання:</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43" w:name="2965"/>
            <w:bookmarkEnd w:id="142"/>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44" w:name="2966"/>
            <w:bookmarkEnd w:id="143"/>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45" w:name="2967"/>
            <w:bookmarkEnd w:id="144"/>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46" w:name="2968"/>
            <w:bookmarkEnd w:id="145"/>
          </w:p>
        </w:tc>
        <w:bookmarkEnd w:id="146"/>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47" w:name="2969"/>
            <w:r w:rsidRPr="0010572C">
              <w:rPr>
                <w:rFonts w:ascii="Times New Roman" w:eastAsiaTheme="minorEastAsia" w:hAnsi="Times New Roman" w:cs="Times New Roman"/>
                <w:color w:val="000000"/>
                <w:sz w:val="20"/>
                <w:szCs w:val="20"/>
                <w:lang w:eastAsia="ru-RU"/>
              </w:rPr>
              <w:t>для стандартного приєднання</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48" w:name="2970"/>
            <w:bookmarkEnd w:id="147"/>
            <w:r w:rsidRPr="0010572C">
              <w:rPr>
                <w:rFonts w:ascii="Times New Roman" w:eastAsiaTheme="minorEastAsia" w:hAnsi="Times New Roman" w:cs="Times New Roman"/>
                <w:color w:val="000000"/>
                <w:sz w:val="20"/>
                <w:szCs w:val="20"/>
                <w:lang w:eastAsia="ru-RU"/>
              </w:rPr>
              <w:t>10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49" w:name="2971"/>
            <w:bookmarkEnd w:id="148"/>
            <w:r w:rsidRPr="0010572C">
              <w:rPr>
                <w:rFonts w:ascii="Times New Roman" w:eastAsiaTheme="minorEastAsia" w:hAnsi="Times New Roman" w:cs="Times New Roman"/>
                <w:color w:val="000000"/>
                <w:sz w:val="20"/>
                <w:szCs w:val="20"/>
                <w:lang w:eastAsia="ru-RU"/>
              </w:rPr>
              <w:t>600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50" w:name="2972"/>
            <w:bookmarkEnd w:id="149"/>
            <w:r w:rsidRPr="0010572C">
              <w:rPr>
                <w:rFonts w:ascii="Times New Roman" w:eastAsiaTheme="minorEastAsia" w:hAnsi="Times New Roman" w:cs="Times New Roman"/>
                <w:color w:val="000000"/>
                <w:sz w:val="20"/>
                <w:szCs w:val="20"/>
                <w:lang w:eastAsia="ru-RU"/>
              </w:rPr>
              <w:t>1200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51" w:name="2973"/>
            <w:bookmarkEnd w:id="150"/>
            <w:r w:rsidRPr="0010572C">
              <w:rPr>
                <w:rFonts w:ascii="Times New Roman" w:eastAsiaTheme="minorEastAsia" w:hAnsi="Times New Roman" w:cs="Times New Roman"/>
                <w:color w:val="000000"/>
                <w:sz w:val="20"/>
                <w:szCs w:val="20"/>
                <w:lang w:eastAsia="ru-RU"/>
              </w:rPr>
              <w:t>1800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52" w:name="2974"/>
            <w:bookmarkEnd w:id="151"/>
            <w:r w:rsidRPr="0010572C">
              <w:rPr>
                <w:rFonts w:ascii="Times New Roman" w:eastAsiaTheme="minorEastAsia" w:hAnsi="Times New Roman" w:cs="Times New Roman"/>
                <w:color w:val="000000"/>
                <w:sz w:val="20"/>
                <w:szCs w:val="20"/>
                <w:lang w:eastAsia="ru-RU"/>
              </w:rPr>
              <w:t>одноразово</w:t>
            </w:r>
          </w:p>
        </w:tc>
        <w:bookmarkEnd w:id="152"/>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53" w:name="2975"/>
            <w:r w:rsidRPr="0010572C">
              <w:rPr>
                <w:rFonts w:ascii="Times New Roman" w:eastAsiaTheme="minorEastAsia" w:hAnsi="Times New Roman" w:cs="Times New Roman"/>
                <w:color w:val="000000"/>
                <w:sz w:val="20"/>
                <w:szCs w:val="20"/>
                <w:lang w:eastAsia="ru-RU"/>
              </w:rPr>
              <w:t xml:space="preserve">для нестандартного приєднання без необхідності погодження </w:t>
            </w:r>
            <w:proofErr w:type="gramStart"/>
            <w:r w:rsidRPr="0010572C">
              <w:rPr>
                <w:rFonts w:ascii="Times New Roman" w:eastAsiaTheme="minorEastAsia" w:hAnsi="Times New Roman" w:cs="Times New Roman"/>
                <w:color w:val="000000"/>
                <w:sz w:val="20"/>
                <w:szCs w:val="20"/>
                <w:lang w:eastAsia="ru-RU"/>
              </w:rPr>
              <w:t>техн</w:t>
            </w:r>
            <w:proofErr w:type="gramEnd"/>
            <w:r w:rsidRPr="0010572C">
              <w:rPr>
                <w:rFonts w:ascii="Times New Roman" w:eastAsiaTheme="minorEastAsia" w:hAnsi="Times New Roman" w:cs="Times New Roman"/>
                <w:color w:val="000000"/>
                <w:sz w:val="20"/>
                <w:szCs w:val="20"/>
                <w:lang w:eastAsia="ru-RU"/>
              </w:rPr>
              <w:t>ічних умов з оператором системи передачі</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54" w:name="2976"/>
            <w:bookmarkEnd w:id="153"/>
            <w:r w:rsidRPr="0010572C">
              <w:rPr>
                <w:rFonts w:ascii="Times New Roman" w:eastAsiaTheme="minorEastAsia" w:hAnsi="Times New Roman" w:cs="Times New Roman"/>
                <w:color w:val="000000"/>
                <w:sz w:val="20"/>
                <w:szCs w:val="20"/>
                <w:lang w:eastAsia="ru-RU"/>
              </w:rPr>
              <w:t>10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55" w:name="2977"/>
            <w:bookmarkEnd w:id="154"/>
            <w:r w:rsidRPr="0010572C">
              <w:rPr>
                <w:rFonts w:ascii="Times New Roman" w:eastAsiaTheme="minorEastAsia" w:hAnsi="Times New Roman" w:cs="Times New Roman"/>
                <w:color w:val="000000"/>
                <w:sz w:val="20"/>
                <w:szCs w:val="20"/>
                <w:lang w:eastAsia="ru-RU"/>
              </w:rPr>
              <w:t>600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56" w:name="2978"/>
            <w:bookmarkEnd w:id="155"/>
            <w:r w:rsidRPr="0010572C">
              <w:rPr>
                <w:rFonts w:ascii="Times New Roman" w:eastAsiaTheme="minorEastAsia" w:hAnsi="Times New Roman" w:cs="Times New Roman"/>
                <w:color w:val="000000"/>
                <w:sz w:val="20"/>
                <w:szCs w:val="20"/>
                <w:lang w:eastAsia="ru-RU"/>
              </w:rPr>
              <w:t>1200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57" w:name="2979"/>
            <w:bookmarkEnd w:id="156"/>
            <w:r w:rsidRPr="0010572C">
              <w:rPr>
                <w:rFonts w:ascii="Times New Roman" w:eastAsiaTheme="minorEastAsia" w:hAnsi="Times New Roman" w:cs="Times New Roman"/>
                <w:color w:val="000000"/>
                <w:sz w:val="20"/>
                <w:szCs w:val="20"/>
                <w:lang w:eastAsia="ru-RU"/>
              </w:rPr>
              <w:t>1800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58" w:name="2980"/>
            <w:bookmarkEnd w:id="157"/>
            <w:r w:rsidRPr="0010572C">
              <w:rPr>
                <w:rFonts w:ascii="Times New Roman" w:eastAsiaTheme="minorEastAsia" w:hAnsi="Times New Roman" w:cs="Times New Roman"/>
                <w:color w:val="000000"/>
                <w:sz w:val="20"/>
                <w:szCs w:val="20"/>
                <w:lang w:eastAsia="ru-RU"/>
              </w:rPr>
              <w:t>одноразово</w:t>
            </w:r>
          </w:p>
        </w:tc>
        <w:bookmarkEnd w:id="158"/>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59" w:name="2981"/>
            <w:r w:rsidRPr="0010572C">
              <w:rPr>
                <w:rFonts w:ascii="Times New Roman" w:eastAsiaTheme="minorEastAsia" w:hAnsi="Times New Roman" w:cs="Times New Roman"/>
                <w:color w:val="000000"/>
                <w:sz w:val="20"/>
                <w:szCs w:val="20"/>
                <w:lang w:eastAsia="ru-RU"/>
              </w:rPr>
              <w:t xml:space="preserve">для нестандартного приєднання за необхідності погодження </w:t>
            </w:r>
            <w:proofErr w:type="gramStart"/>
            <w:r w:rsidRPr="0010572C">
              <w:rPr>
                <w:rFonts w:ascii="Times New Roman" w:eastAsiaTheme="minorEastAsia" w:hAnsi="Times New Roman" w:cs="Times New Roman"/>
                <w:color w:val="000000"/>
                <w:sz w:val="20"/>
                <w:szCs w:val="20"/>
                <w:lang w:eastAsia="ru-RU"/>
              </w:rPr>
              <w:t>техн</w:t>
            </w:r>
            <w:proofErr w:type="gramEnd"/>
            <w:r w:rsidRPr="0010572C">
              <w:rPr>
                <w:rFonts w:ascii="Times New Roman" w:eastAsiaTheme="minorEastAsia" w:hAnsi="Times New Roman" w:cs="Times New Roman"/>
                <w:color w:val="000000"/>
                <w:sz w:val="20"/>
                <w:szCs w:val="20"/>
                <w:lang w:eastAsia="ru-RU"/>
              </w:rPr>
              <w:t>ічних умов з оператором системи передачі</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60" w:name="2982"/>
            <w:bookmarkEnd w:id="159"/>
            <w:r w:rsidRPr="0010572C">
              <w:rPr>
                <w:rFonts w:ascii="Times New Roman" w:eastAsiaTheme="minorEastAsia" w:hAnsi="Times New Roman" w:cs="Times New Roman"/>
                <w:color w:val="000000"/>
                <w:sz w:val="20"/>
                <w:szCs w:val="20"/>
                <w:lang w:eastAsia="ru-RU"/>
              </w:rPr>
              <w:t>20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61" w:name="2983"/>
            <w:bookmarkEnd w:id="160"/>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62" w:name="2984"/>
            <w:bookmarkEnd w:id="161"/>
            <w:r w:rsidRPr="0010572C">
              <w:rPr>
                <w:rFonts w:ascii="Times New Roman" w:eastAsiaTheme="minorEastAsia" w:hAnsi="Times New Roman" w:cs="Times New Roman"/>
                <w:color w:val="000000"/>
                <w:sz w:val="20"/>
                <w:szCs w:val="20"/>
                <w:lang w:eastAsia="ru-RU"/>
              </w:rPr>
              <w:t>1200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63" w:name="2985"/>
            <w:bookmarkEnd w:id="162"/>
            <w:r w:rsidRPr="0010572C">
              <w:rPr>
                <w:rFonts w:ascii="Times New Roman" w:eastAsiaTheme="minorEastAsia" w:hAnsi="Times New Roman" w:cs="Times New Roman"/>
                <w:color w:val="000000"/>
                <w:sz w:val="20"/>
                <w:szCs w:val="20"/>
                <w:lang w:eastAsia="ru-RU"/>
              </w:rPr>
              <w:t>1800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64" w:name="2986"/>
            <w:bookmarkEnd w:id="163"/>
            <w:r w:rsidRPr="0010572C">
              <w:rPr>
                <w:rFonts w:ascii="Times New Roman" w:eastAsiaTheme="minorEastAsia" w:hAnsi="Times New Roman" w:cs="Times New Roman"/>
                <w:color w:val="000000"/>
                <w:sz w:val="20"/>
                <w:szCs w:val="20"/>
                <w:lang w:eastAsia="ru-RU"/>
              </w:rPr>
              <w:t>одноразово</w:t>
            </w:r>
          </w:p>
        </w:tc>
        <w:bookmarkEnd w:id="164"/>
      </w:tr>
      <w:tr w:rsidR="0010572C" w:rsidRPr="0010572C" w:rsidTr="0010572C">
        <w:trPr>
          <w:trHeight w:val="45"/>
          <w:tblCellSpacing w:w="0" w:type="auto"/>
        </w:trPr>
        <w:tc>
          <w:tcPr>
            <w:tcW w:w="1018" w:type="dxa"/>
            <w:vMerge w:val="restart"/>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165" w:name="2987"/>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 xml:space="preserve">ідпункт 7 пункту 2.3 </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глави 2</w:t>
            </w:r>
          </w:p>
        </w:tc>
        <w:tc>
          <w:tcPr>
            <w:tcW w:w="3289" w:type="dxa"/>
            <w:gridSpan w:val="2"/>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66" w:name="2988"/>
            <w:bookmarkEnd w:id="165"/>
            <w:r w:rsidRPr="0010572C">
              <w:rPr>
                <w:rFonts w:ascii="Times New Roman" w:eastAsiaTheme="minorEastAsia" w:hAnsi="Times New Roman" w:cs="Times New Roman"/>
                <w:color w:val="000000"/>
                <w:sz w:val="20"/>
                <w:szCs w:val="20"/>
                <w:lang w:eastAsia="ru-RU"/>
              </w:rPr>
              <w:t>Подання робочої напруги для проведення випробувань електрообладнання замовника:</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67" w:name="2989"/>
            <w:bookmarkEnd w:id="166"/>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68" w:name="2990"/>
            <w:bookmarkEnd w:id="167"/>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69" w:name="2991"/>
            <w:bookmarkEnd w:id="168"/>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70" w:name="2992"/>
            <w:bookmarkEnd w:id="169"/>
          </w:p>
        </w:tc>
        <w:bookmarkEnd w:id="170"/>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71" w:name="2993"/>
            <w:r w:rsidRPr="0010572C">
              <w:rPr>
                <w:rFonts w:ascii="Times New Roman" w:eastAsiaTheme="minorEastAsia" w:hAnsi="Times New Roman" w:cs="Times New Roman"/>
                <w:color w:val="000000"/>
                <w:sz w:val="20"/>
                <w:szCs w:val="20"/>
                <w:lang w:eastAsia="ru-RU"/>
              </w:rPr>
              <w:t>якщо подання напруги не потребує припинення електропостачання інших Користувачі</w:t>
            </w:r>
            <w:proofErr w:type="gramStart"/>
            <w:r w:rsidRPr="0010572C">
              <w:rPr>
                <w:rFonts w:ascii="Times New Roman" w:eastAsiaTheme="minorEastAsia" w:hAnsi="Times New Roman" w:cs="Times New Roman"/>
                <w:color w:val="000000"/>
                <w:sz w:val="20"/>
                <w:szCs w:val="20"/>
                <w:lang w:eastAsia="ru-RU"/>
              </w:rPr>
              <w:t>в</w:t>
            </w:r>
            <w:proofErr w:type="gramEnd"/>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72" w:name="2994"/>
            <w:bookmarkEnd w:id="171"/>
            <w:r w:rsidRPr="0010572C">
              <w:rPr>
                <w:rFonts w:ascii="Times New Roman" w:eastAsiaTheme="minorEastAsia" w:hAnsi="Times New Roman" w:cs="Times New Roman"/>
                <w:color w:val="000000"/>
                <w:sz w:val="20"/>
                <w:szCs w:val="20"/>
                <w:lang w:eastAsia="ru-RU"/>
              </w:rPr>
              <w:t>5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73" w:name="2995"/>
            <w:bookmarkEnd w:id="172"/>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74" w:name="2996"/>
            <w:bookmarkEnd w:id="173"/>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75" w:name="2997"/>
            <w:bookmarkEnd w:id="174"/>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76" w:name="2998"/>
            <w:bookmarkEnd w:id="175"/>
            <w:r w:rsidRPr="0010572C">
              <w:rPr>
                <w:rFonts w:ascii="Times New Roman" w:eastAsiaTheme="minorEastAsia" w:hAnsi="Times New Roman" w:cs="Times New Roman"/>
                <w:color w:val="000000"/>
                <w:sz w:val="20"/>
                <w:szCs w:val="20"/>
                <w:lang w:eastAsia="ru-RU"/>
              </w:rPr>
              <w:t>одноразово</w:t>
            </w:r>
          </w:p>
        </w:tc>
        <w:bookmarkEnd w:id="176"/>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77" w:name="2999"/>
            <w:r w:rsidRPr="0010572C">
              <w:rPr>
                <w:rFonts w:ascii="Times New Roman" w:eastAsiaTheme="minorEastAsia" w:hAnsi="Times New Roman" w:cs="Times New Roman"/>
                <w:color w:val="000000"/>
                <w:sz w:val="20"/>
                <w:szCs w:val="20"/>
                <w:lang w:eastAsia="ru-RU"/>
              </w:rPr>
              <w:t>якщо подання напруги потребує припинення електропостачання інших Користувачі</w:t>
            </w:r>
            <w:proofErr w:type="gramStart"/>
            <w:r w:rsidRPr="0010572C">
              <w:rPr>
                <w:rFonts w:ascii="Times New Roman" w:eastAsiaTheme="minorEastAsia" w:hAnsi="Times New Roman" w:cs="Times New Roman"/>
                <w:color w:val="000000"/>
                <w:sz w:val="20"/>
                <w:szCs w:val="20"/>
                <w:lang w:eastAsia="ru-RU"/>
              </w:rPr>
              <w:t>в</w:t>
            </w:r>
            <w:proofErr w:type="gramEnd"/>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78" w:name="3000"/>
            <w:bookmarkEnd w:id="177"/>
            <w:r w:rsidRPr="0010572C">
              <w:rPr>
                <w:rFonts w:ascii="Times New Roman" w:eastAsiaTheme="minorEastAsia" w:hAnsi="Times New Roman" w:cs="Times New Roman"/>
                <w:color w:val="000000"/>
                <w:sz w:val="20"/>
                <w:szCs w:val="20"/>
                <w:lang w:eastAsia="ru-RU"/>
              </w:rPr>
              <w:t>10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79" w:name="3001"/>
            <w:bookmarkEnd w:id="178"/>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80" w:name="3002"/>
            <w:bookmarkEnd w:id="179"/>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81" w:name="3003"/>
            <w:bookmarkEnd w:id="180"/>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82" w:name="3004"/>
            <w:bookmarkEnd w:id="181"/>
            <w:r w:rsidRPr="0010572C">
              <w:rPr>
                <w:rFonts w:ascii="Times New Roman" w:eastAsiaTheme="minorEastAsia" w:hAnsi="Times New Roman" w:cs="Times New Roman"/>
                <w:color w:val="000000"/>
                <w:sz w:val="20"/>
                <w:szCs w:val="20"/>
                <w:lang w:eastAsia="ru-RU"/>
              </w:rPr>
              <w:t>одноразово</w:t>
            </w:r>
          </w:p>
        </w:tc>
        <w:bookmarkEnd w:id="182"/>
      </w:tr>
      <w:tr w:rsidR="0010572C" w:rsidRPr="0010572C" w:rsidTr="0010572C">
        <w:trPr>
          <w:trHeight w:val="45"/>
          <w:tblCellSpacing w:w="0" w:type="auto"/>
        </w:trPr>
        <w:tc>
          <w:tcPr>
            <w:tcW w:w="1018" w:type="dxa"/>
            <w:vMerge w:val="restart"/>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183" w:name="3005"/>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ідпункт 8 пункту 2.3</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 xml:space="preserve"> глави 2</w:t>
            </w:r>
          </w:p>
        </w:tc>
        <w:tc>
          <w:tcPr>
            <w:tcW w:w="3289" w:type="dxa"/>
            <w:gridSpan w:val="2"/>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84" w:name="3006"/>
            <w:bookmarkEnd w:id="183"/>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ідключення електроустановок замовника до електричної мережі:</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85" w:name="3007"/>
            <w:bookmarkEnd w:id="184"/>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86" w:name="3008"/>
            <w:bookmarkEnd w:id="185"/>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87" w:name="3009"/>
            <w:bookmarkEnd w:id="186"/>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88" w:name="3010"/>
            <w:bookmarkEnd w:id="187"/>
          </w:p>
        </w:tc>
        <w:bookmarkEnd w:id="188"/>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89" w:name="3011"/>
            <w:r w:rsidRPr="0010572C">
              <w:rPr>
                <w:rFonts w:ascii="Times New Roman" w:eastAsiaTheme="minorEastAsia" w:hAnsi="Times New Roman" w:cs="Times New Roman"/>
                <w:color w:val="000000"/>
                <w:sz w:val="20"/>
                <w:szCs w:val="20"/>
                <w:lang w:eastAsia="ru-RU"/>
              </w:rPr>
              <w:t xml:space="preserve">якщо </w:t>
            </w:r>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ідключення не потребує припинення електропостачання інших Користувачів</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90" w:name="3012"/>
            <w:bookmarkEnd w:id="189"/>
            <w:r w:rsidRPr="0010572C">
              <w:rPr>
                <w:rFonts w:ascii="Times New Roman" w:eastAsiaTheme="minorEastAsia" w:hAnsi="Times New Roman" w:cs="Times New Roman"/>
                <w:color w:val="000000"/>
                <w:sz w:val="20"/>
                <w:szCs w:val="20"/>
                <w:lang w:eastAsia="ru-RU"/>
              </w:rPr>
              <w:t>5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91" w:name="3013"/>
            <w:bookmarkEnd w:id="190"/>
            <w:r w:rsidRPr="0010572C">
              <w:rPr>
                <w:rFonts w:ascii="Times New Roman" w:eastAsiaTheme="minorEastAsia" w:hAnsi="Times New Roman" w:cs="Times New Roman"/>
                <w:color w:val="000000"/>
                <w:sz w:val="20"/>
                <w:szCs w:val="20"/>
                <w:lang w:eastAsia="ru-RU"/>
              </w:rPr>
              <w:t>400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92" w:name="3014"/>
            <w:bookmarkEnd w:id="191"/>
            <w:r w:rsidRPr="0010572C">
              <w:rPr>
                <w:rFonts w:ascii="Times New Roman" w:eastAsiaTheme="minorEastAsia" w:hAnsi="Times New Roman" w:cs="Times New Roman"/>
                <w:color w:val="000000"/>
                <w:sz w:val="20"/>
                <w:szCs w:val="20"/>
                <w:lang w:eastAsia="ru-RU"/>
              </w:rPr>
              <w:t>800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93" w:name="3015"/>
            <w:bookmarkEnd w:id="192"/>
            <w:r w:rsidRPr="0010572C">
              <w:rPr>
                <w:rFonts w:ascii="Times New Roman" w:eastAsiaTheme="minorEastAsia" w:hAnsi="Times New Roman" w:cs="Times New Roman"/>
                <w:color w:val="000000"/>
                <w:sz w:val="20"/>
                <w:szCs w:val="20"/>
                <w:lang w:eastAsia="ru-RU"/>
              </w:rPr>
              <w:t>1200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94" w:name="3016"/>
            <w:bookmarkEnd w:id="193"/>
            <w:r w:rsidRPr="0010572C">
              <w:rPr>
                <w:rFonts w:ascii="Times New Roman" w:eastAsiaTheme="minorEastAsia" w:hAnsi="Times New Roman" w:cs="Times New Roman"/>
                <w:color w:val="000000"/>
                <w:sz w:val="20"/>
                <w:szCs w:val="20"/>
                <w:lang w:eastAsia="ru-RU"/>
              </w:rPr>
              <w:t>одноразово</w:t>
            </w:r>
          </w:p>
        </w:tc>
        <w:bookmarkEnd w:id="194"/>
      </w:tr>
      <w:tr w:rsidR="0010572C" w:rsidRPr="0010572C" w:rsidTr="0010572C">
        <w:trPr>
          <w:trHeight w:val="45"/>
          <w:tblCellSpacing w:w="0" w:type="auto"/>
        </w:trPr>
        <w:tc>
          <w:tcPr>
            <w:tcW w:w="101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95" w:name="3017"/>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196" w:name="3018"/>
            <w:bookmarkEnd w:id="195"/>
            <w:r w:rsidRPr="0010572C">
              <w:rPr>
                <w:rFonts w:ascii="Times New Roman" w:eastAsiaTheme="minorEastAsia" w:hAnsi="Times New Roman" w:cs="Times New Roman"/>
                <w:color w:val="000000"/>
                <w:sz w:val="20"/>
                <w:szCs w:val="20"/>
                <w:lang w:eastAsia="ru-RU"/>
              </w:rPr>
              <w:t xml:space="preserve">якщо </w:t>
            </w:r>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ідключення потребує припинення електропостачання інших Користувачів</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97" w:name="3019"/>
            <w:bookmarkEnd w:id="196"/>
            <w:r w:rsidRPr="0010572C">
              <w:rPr>
                <w:rFonts w:ascii="Times New Roman" w:eastAsiaTheme="minorEastAsia" w:hAnsi="Times New Roman" w:cs="Times New Roman"/>
                <w:color w:val="000000"/>
                <w:sz w:val="20"/>
                <w:szCs w:val="20"/>
                <w:lang w:eastAsia="ru-RU"/>
              </w:rPr>
              <w:t>10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98" w:name="3020"/>
            <w:bookmarkEnd w:id="197"/>
            <w:r w:rsidRPr="0010572C">
              <w:rPr>
                <w:rFonts w:ascii="Times New Roman" w:eastAsiaTheme="minorEastAsia" w:hAnsi="Times New Roman" w:cs="Times New Roman"/>
                <w:color w:val="000000"/>
                <w:sz w:val="20"/>
                <w:szCs w:val="20"/>
                <w:lang w:eastAsia="ru-RU"/>
              </w:rPr>
              <w:t>400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199" w:name="3021"/>
            <w:bookmarkEnd w:id="198"/>
            <w:r w:rsidRPr="0010572C">
              <w:rPr>
                <w:rFonts w:ascii="Times New Roman" w:eastAsiaTheme="minorEastAsia" w:hAnsi="Times New Roman" w:cs="Times New Roman"/>
                <w:color w:val="000000"/>
                <w:sz w:val="20"/>
                <w:szCs w:val="20"/>
                <w:lang w:eastAsia="ru-RU"/>
              </w:rPr>
              <w:t>800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00" w:name="3022"/>
            <w:bookmarkEnd w:id="199"/>
            <w:r w:rsidRPr="0010572C">
              <w:rPr>
                <w:rFonts w:ascii="Times New Roman" w:eastAsiaTheme="minorEastAsia" w:hAnsi="Times New Roman" w:cs="Times New Roman"/>
                <w:color w:val="000000"/>
                <w:sz w:val="20"/>
                <w:szCs w:val="20"/>
                <w:lang w:eastAsia="ru-RU"/>
              </w:rPr>
              <w:t>1200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01" w:name="3023"/>
            <w:bookmarkEnd w:id="200"/>
            <w:r w:rsidRPr="0010572C">
              <w:rPr>
                <w:rFonts w:ascii="Times New Roman" w:eastAsiaTheme="minorEastAsia" w:hAnsi="Times New Roman" w:cs="Times New Roman"/>
                <w:color w:val="000000"/>
                <w:sz w:val="20"/>
                <w:szCs w:val="20"/>
                <w:lang w:eastAsia="ru-RU"/>
              </w:rPr>
              <w:t>одноразово</w:t>
            </w:r>
          </w:p>
        </w:tc>
        <w:bookmarkEnd w:id="201"/>
      </w:tr>
      <w:tr w:rsidR="0010572C" w:rsidRPr="0010572C" w:rsidTr="0010572C">
        <w:trPr>
          <w:trHeight w:val="45"/>
          <w:tblCellSpacing w:w="0" w:type="auto"/>
        </w:trPr>
        <w:tc>
          <w:tcPr>
            <w:tcW w:w="1018" w:type="dxa"/>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202" w:name="3024"/>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 xml:space="preserve">ідпункт 9 пункту </w:t>
            </w:r>
            <w:r w:rsidRPr="0010572C">
              <w:rPr>
                <w:rFonts w:ascii="Times New Roman" w:eastAsiaTheme="minorEastAsia" w:hAnsi="Times New Roman" w:cs="Times New Roman"/>
                <w:color w:val="000000"/>
                <w:sz w:val="20"/>
                <w:szCs w:val="20"/>
                <w:lang w:eastAsia="ru-RU"/>
              </w:rPr>
              <w:lastRenderedPageBreak/>
              <w:t xml:space="preserve">2.3 </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глави 2</w:t>
            </w: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03" w:name="3025"/>
            <w:bookmarkEnd w:id="202"/>
            <w:r w:rsidRPr="0010572C">
              <w:rPr>
                <w:rFonts w:ascii="Times New Roman" w:eastAsiaTheme="minorEastAsia" w:hAnsi="Times New Roman" w:cs="Times New Roman"/>
                <w:color w:val="000000"/>
                <w:sz w:val="20"/>
                <w:szCs w:val="20"/>
                <w:lang w:eastAsia="ru-RU"/>
              </w:rPr>
              <w:lastRenderedPageBreak/>
              <w:t xml:space="preserve">Видача паперового примірника укладеного </w:t>
            </w:r>
            <w:r w:rsidRPr="0010572C">
              <w:rPr>
                <w:rFonts w:ascii="Times New Roman" w:eastAsiaTheme="minorEastAsia" w:hAnsi="Times New Roman" w:cs="Times New Roman"/>
                <w:color w:val="000000"/>
                <w:sz w:val="20"/>
                <w:szCs w:val="20"/>
                <w:lang w:eastAsia="ru-RU"/>
              </w:rPr>
              <w:lastRenderedPageBreak/>
              <w:t>договору про надання послуг з розподілу</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04" w:name="3026"/>
            <w:bookmarkEnd w:id="203"/>
            <w:r w:rsidRPr="0010572C">
              <w:rPr>
                <w:rFonts w:ascii="Times New Roman" w:eastAsiaTheme="minorEastAsia" w:hAnsi="Times New Roman" w:cs="Times New Roman"/>
                <w:color w:val="000000"/>
                <w:sz w:val="20"/>
                <w:szCs w:val="20"/>
                <w:lang w:eastAsia="ru-RU"/>
              </w:rPr>
              <w:lastRenderedPageBreak/>
              <w:t>3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05" w:name="3027"/>
            <w:bookmarkEnd w:id="204"/>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06" w:name="3028"/>
            <w:bookmarkEnd w:id="205"/>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07" w:name="3029"/>
            <w:bookmarkEnd w:id="206"/>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08" w:name="3030"/>
            <w:bookmarkEnd w:id="207"/>
            <w:r w:rsidRPr="0010572C">
              <w:rPr>
                <w:rFonts w:ascii="Times New Roman" w:eastAsiaTheme="minorEastAsia" w:hAnsi="Times New Roman" w:cs="Times New Roman"/>
                <w:color w:val="000000"/>
                <w:sz w:val="20"/>
                <w:szCs w:val="20"/>
                <w:lang w:eastAsia="ru-RU"/>
              </w:rPr>
              <w:t>одноразово</w:t>
            </w:r>
          </w:p>
        </w:tc>
        <w:bookmarkEnd w:id="208"/>
      </w:tr>
      <w:tr w:rsidR="0010572C" w:rsidRPr="0010572C" w:rsidTr="0010572C">
        <w:trPr>
          <w:trHeight w:val="45"/>
          <w:tblCellSpacing w:w="0" w:type="auto"/>
        </w:trPr>
        <w:tc>
          <w:tcPr>
            <w:tcW w:w="1018" w:type="dxa"/>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209" w:name="3031"/>
            <w:proofErr w:type="gramStart"/>
            <w:r w:rsidRPr="0010572C">
              <w:rPr>
                <w:rFonts w:ascii="Times New Roman" w:eastAsiaTheme="minorEastAsia" w:hAnsi="Times New Roman" w:cs="Times New Roman"/>
                <w:color w:val="000000"/>
                <w:sz w:val="20"/>
                <w:szCs w:val="20"/>
                <w:lang w:eastAsia="ru-RU"/>
              </w:rPr>
              <w:lastRenderedPageBreak/>
              <w:t>П</w:t>
            </w:r>
            <w:proofErr w:type="gramEnd"/>
            <w:r w:rsidRPr="0010572C">
              <w:rPr>
                <w:rFonts w:ascii="Times New Roman" w:eastAsiaTheme="minorEastAsia" w:hAnsi="Times New Roman" w:cs="Times New Roman"/>
                <w:color w:val="000000"/>
                <w:sz w:val="20"/>
                <w:szCs w:val="20"/>
                <w:lang w:eastAsia="ru-RU"/>
              </w:rPr>
              <w:t xml:space="preserve">ідпункт 10 пункту 2.3 </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глави 2</w:t>
            </w: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10" w:name="3032"/>
            <w:bookmarkEnd w:id="209"/>
            <w:r w:rsidRPr="0010572C">
              <w:rPr>
                <w:rFonts w:ascii="Times New Roman" w:eastAsiaTheme="minorEastAsia" w:hAnsi="Times New Roman" w:cs="Times New Roman"/>
                <w:color w:val="000000"/>
                <w:sz w:val="20"/>
                <w:szCs w:val="20"/>
                <w:lang w:eastAsia="ru-RU"/>
              </w:rPr>
              <w:t xml:space="preserve">Видача </w:t>
            </w:r>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ідписаного ОСР паспорта точки розподілу</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11" w:name="3033"/>
            <w:bookmarkEnd w:id="210"/>
            <w:r w:rsidRPr="0010572C">
              <w:rPr>
                <w:rFonts w:ascii="Times New Roman" w:eastAsiaTheme="minorEastAsia" w:hAnsi="Times New Roman" w:cs="Times New Roman"/>
                <w:color w:val="000000"/>
                <w:sz w:val="20"/>
                <w:szCs w:val="20"/>
                <w:lang w:eastAsia="ru-RU"/>
              </w:rPr>
              <w:t>10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12" w:name="3034"/>
            <w:bookmarkEnd w:id="211"/>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13" w:name="3035"/>
            <w:bookmarkEnd w:id="212"/>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14" w:name="3036"/>
            <w:bookmarkEnd w:id="213"/>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15" w:name="3037"/>
            <w:bookmarkEnd w:id="214"/>
            <w:r w:rsidRPr="0010572C">
              <w:rPr>
                <w:rFonts w:ascii="Times New Roman" w:eastAsiaTheme="minorEastAsia" w:hAnsi="Times New Roman" w:cs="Times New Roman"/>
                <w:color w:val="000000"/>
                <w:sz w:val="20"/>
                <w:szCs w:val="20"/>
                <w:lang w:eastAsia="ru-RU"/>
              </w:rPr>
              <w:t>одноразово</w:t>
            </w:r>
          </w:p>
        </w:tc>
        <w:bookmarkEnd w:id="215"/>
      </w:tr>
      <w:tr w:rsidR="0010572C" w:rsidRPr="0010572C" w:rsidTr="0010572C">
        <w:trPr>
          <w:trHeight w:val="45"/>
          <w:tblCellSpacing w:w="0" w:type="auto"/>
        </w:trPr>
        <w:tc>
          <w:tcPr>
            <w:tcW w:w="1018" w:type="dxa"/>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216" w:name="3038"/>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 xml:space="preserve">ідпункт 11 пункту 2.3 </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глави 2</w:t>
            </w: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17" w:name="3039"/>
            <w:bookmarkEnd w:id="216"/>
            <w:r w:rsidRPr="0010572C">
              <w:rPr>
                <w:rFonts w:ascii="Times New Roman" w:eastAsiaTheme="minorEastAsia" w:hAnsi="Times New Roman" w:cs="Times New Roman"/>
                <w:color w:val="000000"/>
                <w:sz w:val="20"/>
                <w:szCs w:val="20"/>
                <w:lang w:eastAsia="ru-RU"/>
              </w:rPr>
              <w:t>Відновлення електроживлення електроустановки споживача, яка відключена за заявою споживача</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18" w:name="3040"/>
            <w:bookmarkEnd w:id="217"/>
            <w:r w:rsidRPr="0010572C">
              <w:rPr>
                <w:rFonts w:ascii="Times New Roman" w:eastAsiaTheme="minorEastAsia" w:hAnsi="Times New Roman" w:cs="Times New Roman"/>
                <w:color w:val="000000"/>
                <w:sz w:val="20"/>
                <w:szCs w:val="20"/>
                <w:lang w:eastAsia="ru-RU"/>
              </w:rPr>
              <w:t>5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19" w:name="3041"/>
            <w:bookmarkEnd w:id="218"/>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20" w:name="3042"/>
            <w:bookmarkEnd w:id="219"/>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21" w:name="3043"/>
            <w:bookmarkEnd w:id="220"/>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22" w:name="3044"/>
            <w:bookmarkEnd w:id="221"/>
            <w:r w:rsidRPr="0010572C">
              <w:rPr>
                <w:rFonts w:ascii="Times New Roman" w:eastAsiaTheme="minorEastAsia" w:hAnsi="Times New Roman" w:cs="Times New Roman"/>
                <w:color w:val="000000"/>
                <w:sz w:val="20"/>
                <w:szCs w:val="20"/>
                <w:lang w:eastAsia="ru-RU"/>
              </w:rPr>
              <w:t>одноразово</w:t>
            </w:r>
          </w:p>
        </w:tc>
        <w:bookmarkEnd w:id="222"/>
      </w:tr>
      <w:tr w:rsidR="0010572C" w:rsidRPr="0010572C" w:rsidTr="0010572C">
        <w:trPr>
          <w:trHeight w:val="45"/>
          <w:tblCellSpacing w:w="0" w:type="auto"/>
        </w:trPr>
        <w:tc>
          <w:tcPr>
            <w:tcW w:w="1018" w:type="dxa"/>
            <w:vMerge w:val="restart"/>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223" w:name="3045"/>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 xml:space="preserve">ідпункт 12 пункту 2.3 </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глави 2</w:t>
            </w:r>
          </w:p>
        </w:tc>
        <w:tc>
          <w:tcPr>
            <w:tcW w:w="3289" w:type="dxa"/>
            <w:gridSpan w:val="2"/>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24" w:name="3046"/>
            <w:bookmarkEnd w:id="223"/>
            <w:r w:rsidRPr="0010572C">
              <w:rPr>
                <w:rFonts w:ascii="Times New Roman" w:eastAsiaTheme="minorEastAsia" w:hAnsi="Times New Roman" w:cs="Times New Roman"/>
                <w:color w:val="000000"/>
                <w:sz w:val="20"/>
                <w:szCs w:val="20"/>
                <w:lang w:eastAsia="ru-RU"/>
              </w:rPr>
              <w:t>Відновлення електроживлення електроустановки споживача, яка відключена за ініціативою ОСР:</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25" w:name="3047"/>
            <w:bookmarkEnd w:id="224"/>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26" w:name="3048"/>
            <w:bookmarkEnd w:id="225"/>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27" w:name="3049"/>
            <w:bookmarkEnd w:id="226"/>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28" w:name="3050"/>
            <w:bookmarkEnd w:id="227"/>
          </w:p>
        </w:tc>
        <w:bookmarkEnd w:id="228"/>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29" w:name="3051"/>
            <w:r w:rsidRPr="0010572C">
              <w:rPr>
                <w:rFonts w:ascii="Times New Roman" w:eastAsiaTheme="minorEastAsia" w:hAnsi="Times New Roman" w:cs="Times New Roman"/>
                <w:color w:val="000000"/>
                <w:sz w:val="20"/>
                <w:szCs w:val="20"/>
                <w:lang w:eastAsia="ru-RU"/>
              </w:rPr>
              <w:t xml:space="preserve">у </w:t>
            </w:r>
            <w:proofErr w:type="gramStart"/>
            <w:r w:rsidRPr="0010572C">
              <w:rPr>
                <w:rFonts w:ascii="Times New Roman" w:eastAsiaTheme="minorEastAsia" w:hAnsi="Times New Roman" w:cs="Times New Roman"/>
                <w:color w:val="000000"/>
                <w:sz w:val="20"/>
                <w:szCs w:val="20"/>
                <w:lang w:eastAsia="ru-RU"/>
              </w:rPr>
              <w:t>м</w:t>
            </w:r>
            <w:proofErr w:type="gramEnd"/>
            <w:r w:rsidRPr="0010572C">
              <w:rPr>
                <w:rFonts w:ascii="Times New Roman" w:eastAsiaTheme="minorEastAsia" w:hAnsi="Times New Roman" w:cs="Times New Roman"/>
                <w:color w:val="000000"/>
                <w:sz w:val="20"/>
                <w:szCs w:val="20"/>
                <w:lang w:eastAsia="ru-RU"/>
              </w:rPr>
              <w:t>іській місцевості</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30" w:name="3052"/>
            <w:bookmarkEnd w:id="229"/>
            <w:r w:rsidRPr="0010572C">
              <w:rPr>
                <w:rFonts w:ascii="Times New Roman" w:eastAsiaTheme="minorEastAsia" w:hAnsi="Times New Roman" w:cs="Times New Roman"/>
                <w:color w:val="000000"/>
                <w:sz w:val="20"/>
                <w:szCs w:val="20"/>
                <w:lang w:eastAsia="ru-RU"/>
              </w:rPr>
              <w:t>3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31" w:name="3053"/>
            <w:bookmarkEnd w:id="230"/>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32" w:name="3054"/>
            <w:bookmarkEnd w:id="231"/>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33" w:name="3055"/>
            <w:bookmarkEnd w:id="232"/>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34" w:name="3056"/>
            <w:bookmarkEnd w:id="233"/>
            <w:r w:rsidRPr="0010572C">
              <w:rPr>
                <w:rFonts w:ascii="Times New Roman" w:eastAsiaTheme="minorEastAsia" w:hAnsi="Times New Roman" w:cs="Times New Roman"/>
                <w:color w:val="000000"/>
                <w:sz w:val="20"/>
                <w:szCs w:val="20"/>
                <w:lang w:eastAsia="ru-RU"/>
              </w:rPr>
              <w:t>одноразово</w:t>
            </w:r>
          </w:p>
        </w:tc>
        <w:bookmarkEnd w:id="234"/>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35" w:name="3057"/>
            <w:r w:rsidRPr="0010572C">
              <w:rPr>
                <w:rFonts w:ascii="Times New Roman" w:eastAsiaTheme="minorEastAsia" w:hAnsi="Times New Roman" w:cs="Times New Roman"/>
                <w:color w:val="000000"/>
                <w:sz w:val="20"/>
                <w:szCs w:val="20"/>
                <w:lang w:eastAsia="ru-RU"/>
              </w:rPr>
              <w:t>у сільській місцевості</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36" w:name="3058"/>
            <w:bookmarkEnd w:id="235"/>
            <w:r w:rsidRPr="0010572C">
              <w:rPr>
                <w:rFonts w:ascii="Times New Roman" w:eastAsiaTheme="minorEastAsia" w:hAnsi="Times New Roman" w:cs="Times New Roman"/>
                <w:color w:val="000000"/>
                <w:sz w:val="20"/>
                <w:szCs w:val="20"/>
                <w:lang w:eastAsia="ru-RU"/>
              </w:rPr>
              <w:t>5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37" w:name="3059"/>
            <w:bookmarkEnd w:id="236"/>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38" w:name="3060"/>
            <w:bookmarkEnd w:id="237"/>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39" w:name="3061"/>
            <w:bookmarkEnd w:id="238"/>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40" w:name="3062"/>
            <w:bookmarkEnd w:id="239"/>
            <w:r w:rsidRPr="0010572C">
              <w:rPr>
                <w:rFonts w:ascii="Times New Roman" w:eastAsiaTheme="minorEastAsia" w:hAnsi="Times New Roman" w:cs="Times New Roman"/>
                <w:color w:val="000000"/>
                <w:sz w:val="20"/>
                <w:szCs w:val="20"/>
                <w:lang w:eastAsia="ru-RU"/>
              </w:rPr>
              <w:t>одноразово</w:t>
            </w:r>
          </w:p>
        </w:tc>
        <w:bookmarkEnd w:id="240"/>
      </w:tr>
      <w:tr w:rsidR="0010572C" w:rsidRPr="0010572C" w:rsidTr="0010572C">
        <w:trPr>
          <w:trHeight w:val="45"/>
          <w:tblCellSpacing w:w="0" w:type="auto"/>
        </w:trPr>
        <w:tc>
          <w:tcPr>
            <w:tcW w:w="1018" w:type="dxa"/>
            <w:vMerge w:val="restart"/>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241" w:name="3063"/>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ідпункт 13 пункту 2.3</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 xml:space="preserve"> глави 2</w:t>
            </w:r>
          </w:p>
        </w:tc>
        <w:tc>
          <w:tcPr>
            <w:tcW w:w="3289" w:type="dxa"/>
            <w:gridSpan w:val="2"/>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42" w:name="3064"/>
            <w:bookmarkEnd w:id="241"/>
            <w:r w:rsidRPr="0010572C">
              <w:rPr>
                <w:rFonts w:ascii="Times New Roman" w:eastAsiaTheme="minorEastAsia" w:hAnsi="Times New Roman" w:cs="Times New Roman"/>
                <w:color w:val="000000"/>
                <w:sz w:val="20"/>
                <w:szCs w:val="20"/>
                <w:lang w:eastAsia="ru-RU"/>
              </w:rPr>
              <w:t xml:space="preserve">Відновлення електроживлення електроустановки споживача, яка </w:t>
            </w:r>
            <w:proofErr w:type="gramStart"/>
            <w:r w:rsidRPr="0010572C">
              <w:rPr>
                <w:rFonts w:ascii="Times New Roman" w:eastAsiaTheme="minorEastAsia" w:hAnsi="Times New Roman" w:cs="Times New Roman"/>
                <w:color w:val="000000"/>
                <w:sz w:val="20"/>
                <w:szCs w:val="20"/>
                <w:lang w:eastAsia="ru-RU"/>
              </w:rPr>
              <w:t>була в</w:t>
            </w:r>
            <w:proofErr w:type="gramEnd"/>
            <w:r w:rsidRPr="0010572C">
              <w:rPr>
                <w:rFonts w:ascii="Times New Roman" w:eastAsiaTheme="minorEastAsia" w:hAnsi="Times New Roman" w:cs="Times New Roman"/>
                <w:color w:val="000000"/>
                <w:sz w:val="20"/>
                <w:szCs w:val="20"/>
                <w:lang w:eastAsia="ru-RU"/>
              </w:rPr>
              <w:t>ідключена за зверненням електропостачальника:</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43" w:name="3065"/>
            <w:bookmarkEnd w:id="242"/>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44" w:name="3066"/>
            <w:bookmarkEnd w:id="243"/>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45" w:name="3067"/>
            <w:bookmarkEnd w:id="244"/>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46" w:name="3068"/>
            <w:bookmarkEnd w:id="245"/>
          </w:p>
        </w:tc>
        <w:bookmarkEnd w:id="246"/>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47" w:name="3069"/>
            <w:r w:rsidRPr="0010572C">
              <w:rPr>
                <w:rFonts w:ascii="Times New Roman" w:eastAsiaTheme="minorEastAsia" w:hAnsi="Times New Roman" w:cs="Times New Roman"/>
                <w:color w:val="000000"/>
                <w:sz w:val="20"/>
                <w:szCs w:val="20"/>
                <w:lang w:eastAsia="ru-RU"/>
              </w:rPr>
              <w:t xml:space="preserve">у </w:t>
            </w:r>
            <w:proofErr w:type="gramStart"/>
            <w:r w:rsidRPr="0010572C">
              <w:rPr>
                <w:rFonts w:ascii="Times New Roman" w:eastAsiaTheme="minorEastAsia" w:hAnsi="Times New Roman" w:cs="Times New Roman"/>
                <w:color w:val="000000"/>
                <w:sz w:val="20"/>
                <w:szCs w:val="20"/>
                <w:lang w:eastAsia="ru-RU"/>
              </w:rPr>
              <w:t>м</w:t>
            </w:r>
            <w:proofErr w:type="gramEnd"/>
            <w:r w:rsidRPr="0010572C">
              <w:rPr>
                <w:rFonts w:ascii="Times New Roman" w:eastAsiaTheme="minorEastAsia" w:hAnsi="Times New Roman" w:cs="Times New Roman"/>
                <w:color w:val="000000"/>
                <w:sz w:val="20"/>
                <w:szCs w:val="20"/>
                <w:lang w:eastAsia="ru-RU"/>
              </w:rPr>
              <w:t>іській місцевості</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48" w:name="3070"/>
            <w:bookmarkEnd w:id="247"/>
            <w:r w:rsidRPr="0010572C">
              <w:rPr>
                <w:rFonts w:ascii="Times New Roman" w:eastAsiaTheme="minorEastAsia" w:hAnsi="Times New Roman" w:cs="Times New Roman"/>
                <w:color w:val="000000"/>
                <w:sz w:val="20"/>
                <w:szCs w:val="20"/>
                <w:lang w:eastAsia="ru-RU"/>
              </w:rPr>
              <w:t>3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49" w:name="3071"/>
            <w:bookmarkEnd w:id="248"/>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50" w:name="3072"/>
            <w:bookmarkEnd w:id="249"/>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51" w:name="3073"/>
            <w:bookmarkEnd w:id="250"/>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52" w:name="3074"/>
            <w:bookmarkEnd w:id="251"/>
            <w:r w:rsidRPr="0010572C">
              <w:rPr>
                <w:rFonts w:ascii="Times New Roman" w:eastAsiaTheme="minorEastAsia" w:hAnsi="Times New Roman" w:cs="Times New Roman"/>
                <w:color w:val="000000"/>
                <w:sz w:val="20"/>
                <w:szCs w:val="20"/>
                <w:lang w:eastAsia="ru-RU"/>
              </w:rPr>
              <w:t>одноразово</w:t>
            </w:r>
          </w:p>
        </w:tc>
        <w:bookmarkEnd w:id="252"/>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53" w:name="3075"/>
            <w:r w:rsidRPr="0010572C">
              <w:rPr>
                <w:rFonts w:ascii="Times New Roman" w:eastAsiaTheme="minorEastAsia" w:hAnsi="Times New Roman" w:cs="Times New Roman"/>
                <w:color w:val="000000"/>
                <w:sz w:val="20"/>
                <w:szCs w:val="20"/>
                <w:lang w:eastAsia="ru-RU"/>
              </w:rPr>
              <w:t>у сільській місцевості</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54" w:name="3076"/>
            <w:bookmarkEnd w:id="253"/>
            <w:r w:rsidRPr="0010572C">
              <w:rPr>
                <w:rFonts w:ascii="Times New Roman" w:eastAsiaTheme="minorEastAsia" w:hAnsi="Times New Roman" w:cs="Times New Roman"/>
                <w:color w:val="000000"/>
                <w:sz w:val="20"/>
                <w:szCs w:val="20"/>
                <w:lang w:eastAsia="ru-RU"/>
              </w:rPr>
              <w:t>5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55" w:name="3077"/>
            <w:bookmarkEnd w:id="254"/>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56" w:name="3078"/>
            <w:bookmarkEnd w:id="255"/>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57" w:name="3079"/>
            <w:bookmarkEnd w:id="256"/>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58" w:name="3080"/>
            <w:bookmarkEnd w:id="257"/>
            <w:r w:rsidRPr="0010572C">
              <w:rPr>
                <w:rFonts w:ascii="Times New Roman" w:eastAsiaTheme="minorEastAsia" w:hAnsi="Times New Roman" w:cs="Times New Roman"/>
                <w:color w:val="000000"/>
                <w:sz w:val="20"/>
                <w:szCs w:val="20"/>
                <w:lang w:eastAsia="ru-RU"/>
              </w:rPr>
              <w:t>одноразово</w:t>
            </w:r>
          </w:p>
        </w:tc>
        <w:bookmarkEnd w:id="258"/>
      </w:tr>
      <w:tr w:rsidR="0010572C" w:rsidRPr="0010572C" w:rsidTr="0010572C">
        <w:trPr>
          <w:trHeight w:val="45"/>
          <w:tblCellSpacing w:w="0" w:type="auto"/>
        </w:trPr>
        <w:tc>
          <w:tcPr>
            <w:tcW w:w="1018" w:type="dxa"/>
            <w:vMerge w:val="restart"/>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259" w:name="3081"/>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 xml:space="preserve">ідпункт 14 пункту 2.3 </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глави 2</w:t>
            </w:r>
          </w:p>
        </w:tc>
        <w:tc>
          <w:tcPr>
            <w:tcW w:w="3289" w:type="dxa"/>
            <w:gridSpan w:val="2"/>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60" w:name="3082"/>
            <w:bookmarkEnd w:id="259"/>
            <w:r w:rsidRPr="0010572C">
              <w:rPr>
                <w:rFonts w:ascii="Times New Roman" w:eastAsiaTheme="minorEastAsia" w:hAnsi="Times New Roman" w:cs="Times New Roman"/>
                <w:color w:val="000000"/>
                <w:sz w:val="20"/>
                <w:szCs w:val="20"/>
                <w:lang w:eastAsia="ru-RU"/>
              </w:rPr>
              <w:t xml:space="preserve">Контрольний огляд, </w:t>
            </w:r>
            <w:proofErr w:type="gramStart"/>
            <w:r w:rsidRPr="0010572C">
              <w:rPr>
                <w:rFonts w:ascii="Times New Roman" w:eastAsiaTheme="minorEastAsia" w:hAnsi="Times New Roman" w:cs="Times New Roman"/>
                <w:color w:val="000000"/>
                <w:sz w:val="20"/>
                <w:szCs w:val="20"/>
                <w:lang w:eastAsia="ru-RU"/>
              </w:rPr>
              <w:t>техн</w:t>
            </w:r>
            <w:proofErr w:type="gramEnd"/>
            <w:r w:rsidRPr="0010572C">
              <w:rPr>
                <w:rFonts w:ascii="Times New Roman" w:eastAsiaTheme="minorEastAsia" w:hAnsi="Times New Roman" w:cs="Times New Roman"/>
                <w:color w:val="000000"/>
                <w:sz w:val="20"/>
                <w:szCs w:val="20"/>
                <w:lang w:eastAsia="ru-RU"/>
              </w:rPr>
              <w:t>ічна перевірка вузла обліку електричної енергії за зверненням споживача:</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61" w:name="3083"/>
            <w:bookmarkEnd w:id="260"/>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62" w:name="3084"/>
            <w:bookmarkEnd w:id="261"/>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63" w:name="3085"/>
            <w:bookmarkEnd w:id="262"/>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64" w:name="3086"/>
            <w:bookmarkEnd w:id="263"/>
          </w:p>
        </w:tc>
        <w:bookmarkEnd w:id="264"/>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65" w:name="3087"/>
            <w:r w:rsidRPr="0010572C">
              <w:rPr>
                <w:rFonts w:ascii="Times New Roman" w:eastAsiaTheme="minorEastAsia" w:hAnsi="Times New Roman" w:cs="Times New Roman"/>
                <w:color w:val="000000"/>
                <w:sz w:val="20"/>
                <w:szCs w:val="20"/>
                <w:lang w:eastAsia="ru-RU"/>
              </w:rPr>
              <w:t xml:space="preserve">якщо відповідні засоби комерційного </w:t>
            </w:r>
            <w:proofErr w:type="gramStart"/>
            <w:r w:rsidRPr="0010572C">
              <w:rPr>
                <w:rFonts w:ascii="Times New Roman" w:eastAsiaTheme="minorEastAsia" w:hAnsi="Times New Roman" w:cs="Times New Roman"/>
                <w:color w:val="000000"/>
                <w:sz w:val="20"/>
                <w:szCs w:val="20"/>
                <w:lang w:eastAsia="ru-RU"/>
              </w:rPr>
              <w:t>обл</w:t>
            </w:r>
            <w:proofErr w:type="gramEnd"/>
            <w:r w:rsidRPr="0010572C">
              <w:rPr>
                <w:rFonts w:ascii="Times New Roman" w:eastAsiaTheme="minorEastAsia" w:hAnsi="Times New Roman" w:cs="Times New Roman"/>
                <w:color w:val="000000"/>
                <w:sz w:val="20"/>
                <w:szCs w:val="20"/>
                <w:lang w:eastAsia="ru-RU"/>
              </w:rPr>
              <w:t>іку належать ОСР</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66" w:name="3088"/>
            <w:bookmarkEnd w:id="265"/>
            <w:r w:rsidRPr="0010572C">
              <w:rPr>
                <w:rFonts w:ascii="Times New Roman" w:eastAsiaTheme="minorEastAsia" w:hAnsi="Times New Roman" w:cs="Times New Roman"/>
                <w:color w:val="000000"/>
                <w:sz w:val="20"/>
                <w:szCs w:val="20"/>
                <w:lang w:eastAsia="ru-RU"/>
              </w:rPr>
              <w:t>20 днів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67" w:name="3089"/>
            <w:bookmarkEnd w:id="266"/>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68" w:name="3090"/>
            <w:bookmarkEnd w:id="267"/>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69" w:name="3091"/>
            <w:bookmarkEnd w:id="268"/>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70" w:name="3092"/>
            <w:bookmarkEnd w:id="269"/>
            <w:r w:rsidRPr="0010572C">
              <w:rPr>
                <w:rFonts w:ascii="Times New Roman" w:eastAsiaTheme="minorEastAsia" w:hAnsi="Times New Roman" w:cs="Times New Roman"/>
                <w:color w:val="000000"/>
                <w:sz w:val="20"/>
                <w:szCs w:val="20"/>
                <w:lang w:eastAsia="ru-RU"/>
              </w:rPr>
              <w:t>одноразово</w:t>
            </w:r>
          </w:p>
        </w:tc>
        <w:bookmarkEnd w:id="270"/>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71" w:name="3093"/>
            <w:r w:rsidRPr="0010572C">
              <w:rPr>
                <w:rFonts w:ascii="Times New Roman" w:eastAsiaTheme="minorEastAsia" w:hAnsi="Times New Roman" w:cs="Times New Roman"/>
                <w:color w:val="000000"/>
                <w:sz w:val="20"/>
                <w:szCs w:val="20"/>
                <w:lang w:eastAsia="ru-RU"/>
              </w:rPr>
              <w:t xml:space="preserve">якщо засоби комерційного </w:t>
            </w:r>
            <w:proofErr w:type="gramStart"/>
            <w:r w:rsidRPr="0010572C">
              <w:rPr>
                <w:rFonts w:ascii="Times New Roman" w:eastAsiaTheme="minorEastAsia" w:hAnsi="Times New Roman" w:cs="Times New Roman"/>
                <w:color w:val="000000"/>
                <w:sz w:val="20"/>
                <w:szCs w:val="20"/>
                <w:lang w:eastAsia="ru-RU"/>
              </w:rPr>
              <w:t>обл</w:t>
            </w:r>
            <w:proofErr w:type="gramEnd"/>
            <w:r w:rsidRPr="0010572C">
              <w:rPr>
                <w:rFonts w:ascii="Times New Roman" w:eastAsiaTheme="minorEastAsia" w:hAnsi="Times New Roman" w:cs="Times New Roman"/>
                <w:color w:val="000000"/>
                <w:sz w:val="20"/>
                <w:szCs w:val="20"/>
                <w:lang w:eastAsia="ru-RU"/>
              </w:rPr>
              <w:t>іку належать споживачу</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72" w:name="3094"/>
            <w:bookmarkEnd w:id="271"/>
            <w:r w:rsidRPr="0010572C">
              <w:rPr>
                <w:rFonts w:ascii="Times New Roman" w:eastAsiaTheme="minorEastAsia" w:hAnsi="Times New Roman" w:cs="Times New Roman"/>
                <w:color w:val="000000"/>
                <w:sz w:val="20"/>
                <w:szCs w:val="20"/>
                <w:lang w:eastAsia="ru-RU"/>
              </w:rPr>
              <w:t>20 днів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73" w:name="3095"/>
            <w:bookmarkEnd w:id="272"/>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74" w:name="3096"/>
            <w:bookmarkEnd w:id="273"/>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75" w:name="3097"/>
            <w:bookmarkEnd w:id="274"/>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76" w:name="3098"/>
            <w:bookmarkEnd w:id="275"/>
            <w:r w:rsidRPr="0010572C">
              <w:rPr>
                <w:rFonts w:ascii="Times New Roman" w:eastAsiaTheme="minorEastAsia" w:hAnsi="Times New Roman" w:cs="Times New Roman"/>
                <w:color w:val="000000"/>
                <w:sz w:val="20"/>
                <w:szCs w:val="20"/>
                <w:lang w:eastAsia="ru-RU"/>
              </w:rPr>
              <w:t>одноразово</w:t>
            </w:r>
          </w:p>
        </w:tc>
        <w:bookmarkEnd w:id="276"/>
      </w:tr>
      <w:tr w:rsidR="0010572C" w:rsidRPr="0010572C" w:rsidTr="0010572C">
        <w:trPr>
          <w:trHeight w:val="45"/>
          <w:tblCellSpacing w:w="0" w:type="auto"/>
        </w:trPr>
        <w:tc>
          <w:tcPr>
            <w:tcW w:w="1018" w:type="dxa"/>
            <w:vMerge w:val="restart"/>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277" w:name="3099"/>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 xml:space="preserve">ідпункт 15 пункту 2.3 </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глави 2</w:t>
            </w: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78" w:name="3100"/>
            <w:bookmarkEnd w:id="277"/>
            <w:r w:rsidRPr="0010572C">
              <w:rPr>
                <w:rFonts w:ascii="Times New Roman" w:eastAsiaTheme="minorEastAsia" w:hAnsi="Times New Roman" w:cs="Times New Roman"/>
                <w:color w:val="000000"/>
                <w:sz w:val="20"/>
                <w:szCs w:val="20"/>
                <w:lang w:eastAsia="ru-RU"/>
              </w:rPr>
              <w:t>Розгляд звернень/скарг/претензій споживачів</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79" w:name="3101"/>
            <w:bookmarkEnd w:id="278"/>
            <w:r w:rsidRPr="0010572C">
              <w:rPr>
                <w:rFonts w:ascii="Times New Roman" w:eastAsiaTheme="minorEastAsia" w:hAnsi="Times New Roman" w:cs="Times New Roman"/>
                <w:color w:val="000000"/>
                <w:sz w:val="20"/>
                <w:szCs w:val="20"/>
                <w:lang w:eastAsia="ru-RU"/>
              </w:rPr>
              <w:t>30 днів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80" w:name="3102"/>
            <w:bookmarkEnd w:id="279"/>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81" w:name="3103"/>
            <w:bookmarkEnd w:id="280"/>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82" w:name="3104"/>
            <w:bookmarkEnd w:id="281"/>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83" w:name="3105"/>
            <w:bookmarkEnd w:id="282"/>
            <w:r w:rsidRPr="0010572C">
              <w:rPr>
                <w:rFonts w:ascii="Times New Roman" w:eastAsiaTheme="minorEastAsia" w:hAnsi="Times New Roman" w:cs="Times New Roman"/>
                <w:color w:val="000000"/>
                <w:sz w:val="20"/>
                <w:szCs w:val="20"/>
                <w:lang w:eastAsia="ru-RU"/>
              </w:rPr>
              <w:t>одноразово</w:t>
            </w:r>
          </w:p>
        </w:tc>
        <w:bookmarkEnd w:id="283"/>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84" w:name="3106"/>
            <w:r w:rsidRPr="0010572C">
              <w:rPr>
                <w:rFonts w:ascii="Times New Roman" w:eastAsiaTheme="minorEastAsia" w:hAnsi="Times New Roman" w:cs="Times New Roman"/>
                <w:color w:val="000000"/>
                <w:sz w:val="20"/>
                <w:szCs w:val="20"/>
                <w:lang w:eastAsia="ru-RU"/>
              </w:rPr>
              <w:t xml:space="preserve">розгляд звернень/скарг/претензій споживачів, якщо </w:t>
            </w:r>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ід час розгляду звернення необхідно здійснити технічну перевірку або провести експертизу засобу обліку</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85" w:name="3107"/>
            <w:bookmarkEnd w:id="284"/>
            <w:r w:rsidRPr="0010572C">
              <w:rPr>
                <w:rFonts w:ascii="Times New Roman" w:eastAsiaTheme="minorEastAsia" w:hAnsi="Times New Roman" w:cs="Times New Roman"/>
                <w:color w:val="000000"/>
                <w:sz w:val="20"/>
                <w:szCs w:val="20"/>
                <w:lang w:eastAsia="ru-RU"/>
              </w:rPr>
              <w:t>45 днів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86" w:name="3108"/>
            <w:bookmarkEnd w:id="285"/>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87" w:name="3109"/>
            <w:bookmarkEnd w:id="286"/>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88" w:name="3110"/>
            <w:bookmarkEnd w:id="287"/>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89" w:name="3111"/>
            <w:bookmarkEnd w:id="288"/>
            <w:r w:rsidRPr="0010572C">
              <w:rPr>
                <w:rFonts w:ascii="Times New Roman" w:eastAsiaTheme="minorEastAsia" w:hAnsi="Times New Roman" w:cs="Times New Roman"/>
                <w:color w:val="000000"/>
                <w:sz w:val="20"/>
                <w:szCs w:val="20"/>
                <w:lang w:eastAsia="ru-RU"/>
              </w:rPr>
              <w:t>одноразово</w:t>
            </w:r>
          </w:p>
        </w:tc>
        <w:bookmarkEnd w:id="289"/>
      </w:tr>
      <w:tr w:rsidR="0010572C" w:rsidRPr="0010572C" w:rsidTr="0010572C">
        <w:trPr>
          <w:trHeight w:val="45"/>
          <w:tblCellSpacing w:w="0" w:type="auto"/>
        </w:trPr>
        <w:tc>
          <w:tcPr>
            <w:tcW w:w="1018" w:type="dxa"/>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290" w:name="3112"/>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 xml:space="preserve">ідпункт 16 пункту 2.3 </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глави 2</w:t>
            </w: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91" w:name="3113"/>
            <w:bookmarkEnd w:id="290"/>
            <w:r w:rsidRPr="0010572C">
              <w:rPr>
                <w:rFonts w:ascii="Times New Roman" w:eastAsiaTheme="minorEastAsia" w:hAnsi="Times New Roman" w:cs="Times New Roman"/>
                <w:color w:val="000000"/>
                <w:sz w:val="20"/>
                <w:szCs w:val="20"/>
                <w:lang w:eastAsia="ru-RU"/>
              </w:rPr>
              <w:t xml:space="preserve">Розгляд звернень споживачів щодо відшкодування збитків, завданих унаслідок недотримання ОСР </w:t>
            </w:r>
            <w:r w:rsidRPr="0010572C">
              <w:rPr>
                <w:rFonts w:ascii="Times New Roman" w:eastAsiaTheme="minorEastAsia" w:hAnsi="Times New Roman" w:cs="Times New Roman"/>
                <w:color w:val="000000"/>
                <w:sz w:val="20"/>
                <w:szCs w:val="20"/>
                <w:lang w:eastAsia="ru-RU"/>
              </w:rPr>
              <w:lastRenderedPageBreak/>
              <w:t>показників якості електропостачання</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92" w:name="3114"/>
            <w:bookmarkEnd w:id="291"/>
            <w:r w:rsidRPr="0010572C">
              <w:rPr>
                <w:rFonts w:ascii="Times New Roman" w:eastAsiaTheme="minorEastAsia" w:hAnsi="Times New Roman" w:cs="Times New Roman"/>
                <w:color w:val="000000"/>
                <w:sz w:val="20"/>
                <w:szCs w:val="20"/>
                <w:lang w:eastAsia="ru-RU"/>
              </w:rPr>
              <w:lastRenderedPageBreak/>
              <w:t>30 днів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93" w:name="3115"/>
            <w:bookmarkEnd w:id="292"/>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94" w:name="3116"/>
            <w:bookmarkEnd w:id="293"/>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95" w:name="3117"/>
            <w:bookmarkEnd w:id="294"/>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96" w:name="3118"/>
            <w:bookmarkEnd w:id="295"/>
            <w:r w:rsidRPr="0010572C">
              <w:rPr>
                <w:rFonts w:ascii="Times New Roman" w:eastAsiaTheme="minorEastAsia" w:hAnsi="Times New Roman" w:cs="Times New Roman"/>
                <w:color w:val="000000"/>
                <w:sz w:val="20"/>
                <w:szCs w:val="20"/>
                <w:lang w:eastAsia="ru-RU"/>
              </w:rPr>
              <w:t>одноразово</w:t>
            </w:r>
          </w:p>
        </w:tc>
        <w:bookmarkEnd w:id="296"/>
      </w:tr>
      <w:tr w:rsidR="0010572C" w:rsidRPr="0010572C" w:rsidTr="0010572C">
        <w:trPr>
          <w:trHeight w:val="45"/>
          <w:tblCellSpacing w:w="0" w:type="auto"/>
        </w:trPr>
        <w:tc>
          <w:tcPr>
            <w:tcW w:w="1018" w:type="dxa"/>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297" w:name="3119"/>
            <w:proofErr w:type="gramStart"/>
            <w:r w:rsidRPr="0010572C">
              <w:rPr>
                <w:rFonts w:ascii="Times New Roman" w:eastAsiaTheme="minorEastAsia" w:hAnsi="Times New Roman" w:cs="Times New Roman"/>
                <w:color w:val="000000"/>
                <w:sz w:val="20"/>
                <w:szCs w:val="20"/>
                <w:lang w:eastAsia="ru-RU"/>
              </w:rPr>
              <w:lastRenderedPageBreak/>
              <w:t>П</w:t>
            </w:r>
            <w:proofErr w:type="gramEnd"/>
            <w:r w:rsidRPr="0010572C">
              <w:rPr>
                <w:rFonts w:ascii="Times New Roman" w:eastAsiaTheme="minorEastAsia" w:hAnsi="Times New Roman" w:cs="Times New Roman"/>
                <w:color w:val="000000"/>
                <w:sz w:val="20"/>
                <w:szCs w:val="20"/>
                <w:lang w:eastAsia="ru-RU"/>
              </w:rPr>
              <w:t>ідпункт 17 пункту 2.3</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 xml:space="preserve"> глави 2</w:t>
            </w: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298" w:name="3120"/>
            <w:bookmarkEnd w:id="297"/>
            <w:r w:rsidRPr="0010572C">
              <w:rPr>
                <w:rFonts w:ascii="Times New Roman" w:eastAsiaTheme="minorEastAsia" w:hAnsi="Times New Roman" w:cs="Times New Roman"/>
                <w:color w:val="000000"/>
                <w:sz w:val="20"/>
                <w:szCs w:val="20"/>
                <w:lang w:eastAsia="ru-RU"/>
              </w:rPr>
              <w:t xml:space="preserve">Розгляд звернень споживачів щодо </w:t>
            </w:r>
            <w:proofErr w:type="gramStart"/>
            <w:r w:rsidRPr="0010572C">
              <w:rPr>
                <w:rFonts w:ascii="Times New Roman" w:eastAsiaTheme="minorEastAsia" w:hAnsi="Times New Roman" w:cs="Times New Roman"/>
                <w:color w:val="000000"/>
                <w:sz w:val="20"/>
                <w:szCs w:val="20"/>
                <w:lang w:eastAsia="ru-RU"/>
              </w:rPr>
              <w:t>перев</w:t>
            </w:r>
            <w:proofErr w:type="gramEnd"/>
            <w:r w:rsidRPr="0010572C">
              <w:rPr>
                <w:rFonts w:ascii="Times New Roman" w:eastAsiaTheme="minorEastAsia" w:hAnsi="Times New Roman" w:cs="Times New Roman"/>
                <w:color w:val="000000"/>
                <w:sz w:val="20"/>
                <w:szCs w:val="20"/>
                <w:lang w:eastAsia="ru-RU"/>
              </w:rPr>
              <w:t>ірки правильності рахунка за послуги з розподілу електричної енергії</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299" w:name="3121"/>
            <w:bookmarkEnd w:id="298"/>
            <w:r w:rsidRPr="0010572C">
              <w:rPr>
                <w:rFonts w:ascii="Times New Roman" w:eastAsiaTheme="minorEastAsia" w:hAnsi="Times New Roman" w:cs="Times New Roman"/>
                <w:color w:val="000000"/>
                <w:sz w:val="20"/>
                <w:szCs w:val="20"/>
                <w:lang w:eastAsia="ru-RU"/>
              </w:rPr>
              <w:t>5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00" w:name="3122"/>
            <w:bookmarkEnd w:id="299"/>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01" w:name="3123"/>
            <w:bookmarkEnd w:id="300"/>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02" w:name="3124"/>
            <w:bookmarkEnd w:id="301"/>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03" w:name="3125"/>
            <w:bookmarkEnd w:id="302"/>
            <w:r w:rsidRPr="0010572C">
              <w:rPr>
                <w:rFonts w:ascii="Times New Roman" w:eastAsiaTheme="minorEastAsia" w:hAnsi="Times New Roman" w:cs="Times New Roman"/>
                <w:color w:val="000000"/>
                <w:sz w:val="20"/>
                <w:szCs w:val="20"/>
                <w:lang w:eastAsia="ru-RU"/>
              </w:rPr>
              <w:t>одноразово</w:t>
            </w:r>
          </w:p>
        </w:tc>
        <w:bookmarkEnd w:id="303"/>
      </w:tr>
      <w:tr w:rsidR="0010572C" w:rsidRPr="0010572C" w:rsidTr="0010572C">
        <w:trPr>
          <w:trHeight w:val="45"/>
          <w:tblCellSpacing w:w="0" w:type="auto"/>
        </w:trPr>
        <w:tc>
          <w:tcPr>
            <w:tcW w:w="1018" w:type="dxa"/>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304" w:name="3126"/>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 xml:space="preserve">ідпункт 18 пункту 2.3 </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глави 2</w:t>
            </w: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305" w:name="3127"/>
            <w:bookmarkEnd w:id="304"/>
            <w:r w:rsidRPr="0010572C">
              <w:rPr>
                <w:rFonts w:ascii="Times New Roman" w:eastAsiaTheme="minorEastAsia" w:hAnsi="Times New Roman" w:cs="Times New Roman"/>
                <w:color w:val="000000"/>
                <w:sz w:val="20"/>
                <w:szCs w:val="20"/>
                <w:lang w:eastAsia="ru-RU"/>
              </w:rPr>
              <w:t>Експертиза ЗКО</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06" w:name="3128"/>
            <w:bookmarkEnd w:id="305"/>
            <w:r w:rsidRPr="0010572C">
              <w:rPr>
                <w:rFonts w:ascii="Times New Roman" w:eastAsiaTheme="minorEastAsia" w:hAnsi="Times New Roman" w:cs="Times New Roman"/>
                <w:color w:val="000000"/>
                <w:sz w:val="20"/>
                <w:szCs w:val="20"/>
                <w:lang w:eastAsia="ru-RU"/>
              </w:rPr>
              <w:t>20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07" w:name="3129"/>
            <w:bookmarkEnd w:id="306"/>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08" w:name="3130"/>
            <w:bookmarkEnd w:id="307"/>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09" w:name="3131"/>
            <w:bookmarkEnd w:id="308"/>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10" w:name="3132"/>
            <w:bookmarkEnd w:id="309"/>
            <w:r w:rsidRPr="0010572C">
              <w:rPr>
                <w:rFonts w:ascii="Times New Roman" w:eastAsiaTheme="minorEastAsia" w:hAnsi="Times New Roman" w:cs="Times New Roman"/>
                <w:color w:val="000000"/>
                <w:sz w:val="20"/>
                <w:szCs w:val="20"/>
                <w:lang w:eastAsia="ru-RU"/>
              </w:rPr>
              <w:t>одноразово</w:t>
            </w:r>
          </w:p>
        </w:tc>
        <w:bookmarkEnd w:id="310"/>
      </w:tr>
      <w:tr w:rsidR="0010572C" w:rsidRPr="0010572C" w:rsidTr="0010572C">
        <w:trPr>
          <w:trHeight w:val="45"/>
          <w:tblCellSpacing w:w="0" w:type="auto"/>
        </w:trPr>
        <w:tc>
          <w:tcPr>
            <w:tcW w:w="1018" w:type="dxa"/>
            <w:vMerge w:val="restart"/>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311" w:name="3133"/>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 xml:space="preserve">ідпункт 19 пункту 2.3 </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глави 2</w:t>
            </w:r>
          </w:p>
        </w:tc>
        <w:tc>
          <w:tcPr>
            <w:tcW w:w="3289" w:type="dxa"/>
            <w:gridSpan w:val="2"/>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312" w:name="3134"/>
            <w:bookmarkEnd w:id="311"/>
            <w:r w:rsidRPr="0010572C">
              <w:rPr>
                <w:rFonts w:ascii="Times New Roman" w:eastAsiaTheme="minorEastAsia" w:hAnsi="Times New Roman" w:cs="Times New Roman"/>
                <w:color w:val="000000"/>
                <w:sz w:val="20"/>
                <w:szCs w:val="20"/>
                <w:lang w:eastAsia="ru-RU"/>
              </w:rPr>
              <w:t xml:space="preserve">Розгляд звернень споживачів щодо виправлення помилкових показів </w:t>
            </w:r>
            <w:proofErr w:type="gramStart"/>
            <w:r w:rsidRPr="0010572C">
              <w:rPr>
                <w:rFonts w:ascii="Times New Roman" w:eastAsiaTheme="minorEastAsia" w:hAnsi="Times New Roman" w:cs="Times New Roman"/>
                <w:color w:val="000000"/>
                <w:sz w:val="20"/>
                <w:szCs w:val="20"/>
                <w:lang w:eastAsia="ru-RU"/>
              </w:rPr>
              <w:t>л</w:t>
            </w:r>
            <w:proofErr w:type="gramEnd"/>
            <w:r w:rsidRPr="0010572C">
              <w:rPr>
                <w:rFonts w:ascii="Times New Roman" w:eastAsiaTheme="minorEastAsia" w:hAnsi="Times New Roman" w:cs="Times New Roman"/>
                <w:color w:val="000000"/>
                <w:sz w:val="20"/>
                <w:szCs w:val="20"/>
                <w:lang w:eastAsia="ru-RU"/>
              </w:rPr>
              <w:t>ічильника у платіжному документі:</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13" w:name="3135"/>
            <w:bookmarkEnd w:id="312"/>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14" w:name="3136"/>
            <w:bookmarkEnd w:id="313"/>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15" w:name="3137"/>
            <w:bookmarkEnd w:id="314"/>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16" w:name="3138"/>
            <w:bookmarkEnd w:id="315"/>
          </w:p>
        </w:tc>
        <w:bookmarkEnd w:id="316"/>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317" w:name="3139"/>
            <w:proofErr w:type="gramStart"/>
            <w:r w:rsidRPr="0010572C">
              <w:rPr>
                <w:rFonts w:ascii="Times New Roman" w:eastAsiaTheme="minorEastAsia" w:hAnsi="Times New Roman" w:cs="Times New Roman"/>
                <w:color w:val="000000"/>
                <w:sz w:val="20"/>
                <w:szCs w:val="20"/>
                <w:lang w:eastAsia="ru-RU"/>
              </w:rPr>
              <w:t>без потреби</w:t>
            </w:r>
            <w:proofErr w:type="gramEnd"/>
            <w:r w:rsidRPr="0010572C">
              <w:rPr>
                <w:rFonts w:ascii="Times New Roman" w:eastAsiaTheme="minorEastAsia" w:hAnsi="Times New Roman" w:cs="Times New Roman"/>
                <w:color w:val="000000"/>
                <w:sz w:val="20"/>
                <w:szCs w:val="20"/>
                <w:lang w:eastAsia="ru-RU"/>
              </w:rPr>
              <w:t xml:space="preserve"> проведення перевірки лічильника</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18" w:name="3140"/>
            <w:bookmarkEnd w:id="317"/>
            <w:r w:rsidRPr="0010572C">
              <w:rPr>
                <w:rFonts w:ascii="Times New Roman" w:eastAsiaTheme="minorEastAsia" w:hAnsi="Times New Roman" w:cs="Times New Roman"/>
                <w:color w:val="000000"/>
                <w:sz w:val="20"/>
                <w:szCs w:val="20"/>
                <w:lang w:eastAsia="ru-RU"/>
              </w:rPr>
              <w:t>5 днів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19" w:name="3141"/>
            <w:bookmarkEnd w:id="318"/>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20" w:name="3142"/>
            <w:bookmarkEnd w:id="319"/>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21" w:name="3143"/>
            <w:bookmarkEnd w:id="320"/>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22" w:name="3144"/>
            <w:bookmarkEnd w:id="321"/>
            <w:r w:rsidRPr="0010572C">
              <w:rPr>
                <w:rFonts w:ascii="Times New Roman" w:eastAsiaTheme="minorEastAsia" w:hAnsi="Times New Roman" w:cs="Times New Roman"/>
                <w:color w:val="000000"/>
                <w:sz w:val="20"/>
                <w:szCs w:val="20"/>
                <w:lang w:eastAsia="ru-RU"/>
              </w:rPr>
              <w:t>одноразово</w:t>
            </w:r>
          </w:p>
        </w:tc>
        <w:bookmarkEnd w:id="322"/>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323" w:name="3145"/>
            <w:proofErr w:type="gramStart"/>
            <w:r w:rsidRPr="0010572C">
              <w:rPr>
                <w:rFonts w:ascii="Times New Roman" w:eastAsiaTheme="minorEastAsia" w:hAnsi="Times New Roman" w:cs="Times New Roman"/>
                <w:color w:val="000000"/>
                <w:sz w:val="20"/>
                <w:szCs w:val="20"/>
                <w:lang w:eastAsia="ru-RU"/>
              </w:rPr>
              <w:t>у</w:t>
            </w:r>
            <w:proofErr w:type="gramEnd"/>
            <w:r w:rsidRPr="0010572C">
              <w:rPr>
                <w:rFonts w:ascii="Times New Roman" w:eastAsiaTheme="minorEastAsia" w:hAnsi="Times New Roman" w:cs="Times New Roman"/>
                <w:color w:val="000000"/>
                <w:sz w:val="20"/>
                <w:szCs w:val="20"/>
                <w:lang w:eastAsia="ru-RU"/>
              </w:rPr>
              <w:t xml:space="preserve"> разі потреби проведення перевірки лічильника</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24" w:name="3146"/>
            <w:bookmarkEnd w:id="323"/>
            <w:r w:rsidRPr="0010572C">
              <w:rPr>
                <w:rFonts w:ascii="Times New Roman" w:eastAsiaTheme="minorEastAsia" w:hAnsi="Times New Roman" w:cs="Times New Roman"/>
                <w:color w:val="000000"/>
                <w:sz w:val="20"/>
                <w:szCs w:val="20"/>
                <w:lang w:eastAsia="ru-RU"/>
              </w:rPr>
              <w:t>20 днів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25" w:name="3147"/>
            <w:bookmarkEnd w:id="324"/>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26" w:name="3148"/>
            <w:bookmarkEnd w:id="325"/>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27" w:name="3149"/>
            <w:bookmarkEnd w:id="326"/>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28" w:name="3150"/>
            <w:bookmarkEnd w:id="327"/>
            <w:r w:rsidRPr="0010572C">
              <w:rPr>
                <w:rFonts w:ascii="Times New Roman" w:eastAsiaTheme="minorEastAsia" w:hAnsi="Times New Roman" w:cs="Times New Roman"/>
                <w:color w:val="000000"/>
                <w:sz w:val="20"/>
                <w:szCs w:val="20"/>
                <w:lang w:eastAsia="ru-RU"/>
              </w:rPr>
              <w:t>одноразово</w:t>
            </w:r>
          </w:p>
        </w:tc>
        <w:bookmarkEnd w:id="328"/>
      </w:tr>
      <w:tr w:rsidR="0010572C" w:rsidRPr="0010572C" w:rsidTr="0010572C">
        <w:trPr>
          <w:trHeight w:val="45"/>
          <w:tblCellSpacing w:w="0" w:type="auto"/>
        </w:trPr>
        <w:tc>
          <w:tcPr>
            <w:tcW w:w="1018" w:type="dxa"/>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329" w:name="3151"/>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ідпункт 20 пункту 2.3</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 xml:space="preserve"> глави 2</w:t>
            </w: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330" w:name="3152"/>
            <w:bookmarkEnd w:id="329"/>
            <w:r w:rsidRPr="0010572C">
              <w:rPr>
                <w:rFonts w:ascii="Times New Roman" w:eastAsiaTheme="minorEastAsia" w:hAnsi="Times New Roman" w:cs="Times New Roman"/>
                <w:color w:val="000000"/>
                <w:sz w:val="20"/>
                <w:szCs w:val="20"/>
                <w:lang w:eastAsia="ru-RU"/>
              </w:rPr>
              <w:t xml:space="preserve">Установлення, введення в експлуатацію та </w:t>
            </w:r>
            <w:proofErr w:type="gramStart"/>
            <w:r w:rsidRPr="0010572C">
              <w:rPr>
                <w:rFonts w:ascii="Times New Roman" w:eastAsiaTheme="minorEastAsia" w:hAnsi="Times New Roman" w:cs="Times New Roman"/>
                <w:color w:val="000000"/>
                <w:sz w:val="20"/>
                <w:szCs w:val="20"/>
                <w:lang w:eastAsia="ru-RU"/>
              </w:rPr>
              <w:t>обл</w:t>
            </w:r>
            <w:proofErr w:type="gramEnd"/>
            <w:r w:rsidRPr="0010572C">
              <w:rPr>
                <w:rFonts w:ascii="Times New Roman" w:eastAsiaTheme="minorEastAsia" w:hAnsi="Times New Roman" w:cs="Times New Roman"/>
                <w:color w:val="000000"/>
                <w:sz w:val="20"/>
                <w:szCs w:val="20"/>
                <w:lang w:eastAsia="ru-RU"/>
              </w:rPr>
              <w:t>ік лічильника електричної енергії індивідуального побутового споживача</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31" w:name="3153"/>
            <w:bookmarkEnd w:id="330"/>
            <w:r w:rsidRPr="0010572C">
              <w:rPr>
                <w:rFonts w:ascii="Times New Roman" w:eastAsiaTheme="minorEastAsia" w:hAnsi="Times New Roman" w:cs="Times New Roman"/>
                <w:color w:val="000000"/>
                <w:sz w:val="20"/>
                <w:szCs w:val="20"/>
                <w:lang w:eastAsia="ru-RU"/>
              </w:rPr>
              <w:t>7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32" w:name="3154"/>
            <w:bookmarkEnd w:id="331"/>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33" w:name="3155"/>
            <w:bookmarkEnd w:id="332"/>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34" w:name="3156"/>
            <w:bookmarkEnd w:id="333"/>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35" w:name="3157"/>
            <w:bookmarkEnd w:id="334"/>
            <w:r w:rsidRPr="0010572C">
              <w:rPr>
                <w:rFonts w:ascii="Times New Roman" w:eastAsiaTheme="minorEastAsia" w:hAnsi="Times New Roman" w:cs="Times New Roman"/>
                <w:color w:val="000000"/>
                <w:sz w:val="20"/>
                <w:szCs w:val="20"/>
                <w:lang w:eastAsia="ru-RU"/>
              </w:rPr>
              <w:t>одноразово</w:t>
            </w:r>
          </w:p>
        </w:tc>
        <w:bookmarkEnd w:id="335"/>
      </w:tr>
      <w:tr w:rsidR="0010572C" w:rsidRPr="0010572C" w:rsidTr="0010572C">
        <w:trPr>
          <w:trHeight w:val="45"/>
          <w:tblCellSpacing w:w="0" w:type="auto"/>
        </w:trPr>
        <w:tc>
          <w:tcPr>
            <w:tcW w:w="1018" w:type="dxa"/>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336" w:name="3158"/>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ідпункт 21 пункту 2.3</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 xml:space="preserve"> глави 2</w:t>
            </w: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337" w:name="3159"/>
            <w:bookmarkEnd w:id="336"/>
            <w:r w:rsidRPr="0010572C">
              <w:rPr>
                <w:rFonts w:ascii="Times New Roman" w:eastAsiaTheme="minorEastAsia" w:hAnsi="Times New Roman" w:cs="Times New Roman"/>
                <w:color w:val="000000"/>
                <w:sz w:val="20"/>
                <w:szCs w:val="20"/>
                <w:lang w:eastAsia="ru-RU"/>
              </w:rPr>
              <w:t xml:space="preserve">Заміна або зміна </w:t>
            </w:r>
            <w:proofErr w:type="gramStart"/>
            <w:r w:rsidRPr="0010572C">
              <w:rPr>
                <w:rFonts w:ascii="Times New Roman" w:eastAsiaTheme="minorEastAsia" w:hAnsi="Times New Roman" w:cs="Times New Roman"/>
                <w:color w:val="000000"/>
                <w:sz w:val="20"/>
                <w:szCs w:val="20"/>
                <w:lang w:eastAsia="ru-RU"/>
              </w:rPr>
              <w:t>м</w:t>
            </w:r>
            <w:proofErr w:type="gramEnd"/>
            <w:r w:rsidRPr="0010572C">
              <w:rPr>
                <w:rFonts w:ascii="Times New Roman" w:eastAsiaTheme="minorEastAsia" w:hAnsi="Times New Roman" w:cs="Times New Roman"/>
                <w:color w:val="000000"/>
                <w:sz w:val="20"/>
                <w:szCs w:val="20"/>
                <w:lang w:eastAsia="ru-RU"/>
              </w:rPr>
              <w:t>ісця встановлення лічильника електричної енергії</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38" w:name="3160"/>
            <w:bookmarkEnd w:id="337"/>
            <w:r w:rsidRPr="0010572C">
              <w:rPr>
                <w:rFonts w:ascii="Times New Roman" w:eastAsiaTheme="minorEastAsia" w:hAnsi="Times New Roman" w:cs="Times New Roman"/>
                <w:color w:val="000000"/>
                <w:sz w:val="20"/>
                <w:szCs w:val="20"/>
                <w:lang w:eastAsia="ru-RU"/>
              </w:rPr>
              <w:t>7 роб</w:t>
            </w:r>
            <w:proofErr w:type="gramStart"/>
            <w:r w:rsidRPr="0010572C">
              <w:rPr>
                <w:rFonts w:ascii="Times New Roman" w:eastAsiaTheme="minorEastAsia" w:hAnsi="Times New Roman" w:cs="Times New Roman"/>
                <w:color w:val="000000"/>
                <w:sz w:val="20"/>
                <w:szCs w:val="20"/>
                <w:lang w:eastAsia="ru-RU"/>
              </w:rPr>
              <w:t>.</w:t>
            </w:r>
            <w:proofErr w:type="gramEnd"/>
            <w:r w:rsidRPr="0010572C">
              <w:rPr>
                <w:rFonts w:ascii="Times New Roman" w:eastAsiaTheme="minorEastAsia" w:hAnsi="Times New Roman" w:cs="Times New Roman"/>
                <w:color w:val="000000"/>
                <w:sz w:val="20"/>
                <w:szCs w:val="20"/>
                <w:lang w:eastAsia="ru-RU"/>
              </w:rPr>
              <w:t xml:space="preserve"> </w:t>
            </w:r>
            <w:proofErr w:type="gramStart"/>
            <w:r w:rsidRPr="0010572C">
              <w:rPr>
                <w:rFonts w:ascii="Times New Roman" w:eastAsiaTheme="minorEastAsia" w:hAnsi="Times New Roman" w:cs="Times New Roman"/>
                <w:color w:val="000000"/>
                <w:sz w:val="20"/>
                <w:szCs w:val="20"/>
                <w:lang w:eastAsia="ru-RU"/>
              </w:rPr>
              <w:t>д</w:t>
            </w:r>
            <w:proofErr w:type="gramEnd"/>
            <w:r w:rsidRPr="0010572C">
              <w:rPr>
                <w:rFonts w:ascii="Times New Roman" w:eastAsiaTheme="minorEastAsia" w:hAnsi="Times New Roman" w:cs="Times New Roman"/>
                <w:color w:val="000000"/>
                <w:sz w:val="20"/>
                <w:szCs w:val="20"/>
                <w:lang w:eastAsia="ru-RU"/>
              </w:rPr>
              <w:t>нів</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39" w:name="3161"/>
            <w:bookmarkEnd w:id="338"/>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40" w:name="3162"/>
            <w:bookmarkEnd w:id="339"/>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41" w:name="3163"/>
            <w:bookmarkEnd w:id="340"/>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42" w:name="3164"/>
            <w:bookmarkEnd w:id="341"/>
            <w:r w:rsidRPr="0010572C">
              <w:rPr>
                <w:rFonts w:ascii="Times New Roman" w:eastAsiaTheme="minorEastAsia" w:hAnsi="Times New Roman" w:cs="Times New Roman"/>
                <w:color w:val="000000"/>
                <w:sz w:val="20"/>
                <w:szCs w:val="20"/>
                <w:lang w:eastAsia="ru-RU"/>
              </w:rPr>
              <w:t>одноразово</w:t>
            </w:r>
          </w:p>
        </w:tc>
        <w:bookmarkEnd w:id="342"/>
      </w:tr>
      <w:tr w:rsidR="0010572C" w:rsidRPr="0010572C" w:rsidTr="0010572C">
        <w:trPr>
          <w:trHeight w:val="45"/>
          <w:tblCellSpacing w:w="0" w:type="auto"/>
        </w:trPr>
        <w:tc>
          <w:tcPr>
            <w:tcW w:w="1018" w:type="dxa"/>
            <w:vMerge w:val="restart"/>
            <w:tcBorders>
              <w:top w:val="outset" w:sz="8" w:space="0" w:color="000000"/>
              <w:left w:val="outset" w:sz="8" w:space="0" w:color="000000"/>
              <w:bottom w:val="outset" w:sz="8" w:space="0" w:color="000000"/>
              <w:right w:val="outset" w:sz="8" w:space="0" w:color="000000"/>
            </w:tcBorders>
            <w:vAlign w:val="center"/>
          </w:tcPr>
          <w:p w:rsidR="0010572C" w:rsidRDefault="0010572C" w:rsidP="0010572C">
            <w:pPr>
              <w:spacing w:after="0"/>
              <w:rPr>
                <w:rFonts w:ascii="Times New Roman" w:eastAsiaTheme="minorEastAsia" w:hAnsi="Times New Roman" w:cs="Times New Roman"/>
                <w:color w:val="000000"/>
                <w:sz w:val="20"/>
                <w:szCs w:val="20"/>
                <w:lang w:val="uk-UA" w:eastAsia="ru-RU"/>
              </w:rPr>
            </w:pPr>
            <w:bookmarkStart w:id="343" w:name="3165"/>
            <w:proofErr w:type="gramStart"/>
            <w:r w:rsidRPr="0010572C">
              <w:rPr>
                <w:rFonts w:ascii="Times New Roman" w:eastAsiaTheme="minorEastAsia" w:hAnsi="Times New Roman" w:cs="Times New Roman"/>
                <w:color w:val="000000"/>
                <w:sz w:val="20"/>
                <w:szCs w:val="20"/>
                <w:lang w:eastAsia="ru-RU"/>
              </w:rPr>
              <w:t>П</w:t>
            </w:r>
            <w:proofErr w:type="gramEnd"/>
            <w:r w:rsidRPr="0010572C">
              <w:rPr>
                <w:rFonts w:ascii="Times New Roman" w:eastAsiaTheme="minorEastAsia" w:hAnsi="Times New Roman" w:cs="Times New Roman"/>
                <w:color w:val="000000"/>
                <w:sz w:val="20"/>
                <w:szCs w:val="20"/>
                <w:lang w:eastAsia="ru-RU"/>
              </w:rPr>
              <w:t xml:space="preserve">ідпункт 22 пункту 2.3 </w:t>
            </w:r>
          </w:p>
          <w:p w:rsidR="0010572C" w:rsidRPr="0010572C" w:rsidRDefault="0010572C" w:rsidP="0010572C">
            <w:pPr>
              <w:spacing w:after="0"/>
              <w:rPr>
                <w:rFonts w:ascii="Times New Roman" w:eastAsiaTheme="minorEastAsia" w:hAnsi="Times New Roman" w:cs="Times New Roman"/>
                <w:sz w:val="20"/>
                <w:szCs w:val="20"/>
                <w:lang w:eastAsia="ru-RU"/>
              </w:rPr>
            </w:pPr>
            <w:r w:rsidRPr="0010572C">
              <w:rPr>
                <w:rFonts w:ascii="Times New Roman" w:eastAsiaTheme="minorEastAsia" w:hAnsi="Times New Roman" w:cs="Times New Roman"/>
                <w:color w:val="000000"/>
                <w:sz w:val="20"/>
                <w:szCs w:val="20"/>
                <w:lang w:eastAsia="ru-RU"/>
              </w:rPr>
              <w:t>глави 2</w:t>
            </w:r>
          </w:p>
        </w:tc>
        <w:tc>
          <w:tcPr>
            <w:tcW w:w="3289" w:type="dxa"/>
            <w:gridSpan w:val="2"/>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344" w:name="3166"/>
            <w:bookmarkEnd w:id="343"/>
            <w:r w:rsidRPr="0010572C">
              <w:rPr>
                <w:rFonts w:ascii="Times New Roman" w:eastAsiaTheme="minorEastAsia" w:hAnsi="Times New Roman" w:cs="Times New Roman"/>
                <w:color w:val="000000"/>
                <w:sz w:val="20"/>
                <w:szCs w:val="20"/>
                <w:lang w:eastAsia="ru-RU"/>
              </w:rPr>
              <w:t>Кількість перерв в електропостачанні протягом року в точці розподілу споживача:</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45" w:name="3167"/>
            <w:bookmarkEnd w:id="344"/>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46" w:name="3168"/>
            <w:bookmarkEnd w:id="345"/>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47" w:name="3169"/>
            <w:bookmarkEnd w:id="346"/>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48" w:name="3170"/>
            <w:bookmarkEnd w:id="347"/>
          </w:p>
        </w:tc>
        <w:bookmarkEnd w:id="348"/>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349" w:name="3171"/>
            <w:r w:rsidRPr="0010572C">
              <w:rPr>
                <w:rFonts w:ascii="Times New Roman" w:eastAsiaTheme="minorEastAsia" w:hAnsi="Times New Roman" w:cs="Times New Roman"/>
                <w:color w:val="000000"/>
                <w:sz w:val="20"/>
                <w:szCs w:val="20"/>
                <w:lang w:eastAsia="ru-RU"/>
              </w:rPr>
              <w:t xml:space="preserve">для запланованих перерв без попередження споживача та перерв з причин технологічних порушень в електричних мережах </w:t>
            </w:r>
            <w:proofErr w:type="gramStart"/>
            <w:r w:rsidRPr="0010572C">
              <w:rPr>
                <w:rFonts w:ascii="Times New Roman" w:eastAsiaTheme="minorEastAsia" w:hAnsi="Times New Roman" w:cs="Times New Roman"/>
                <w:color w:val="000000"/>
                <w:sz w:val="20"/>
                <w:szCs w:val="20"/>
                <w:lang w:eastAsia="ru-RU"/>
              </w:rPr>
              <w:t>л</w:t>
            </w:r>
            <w:proofErr w:type="gramEnd"/>
            <w:r w:rsidRPr="0010572C">
              <w:rPr>
                <w:rFonts w:ascii="Times New Roman" w:eastAsiaTheme="minorEastAsia" w:hAnsi="Times New Roman" w:cs="Times New Roman"/>
                <w:color w:val="000000"/>
                <w:sz w:val="20"/>
                <w:szCs w:val="20"/>
                <w:lang w:eastAsia="ru-RU"/>
              </w:rPr>
              <w:t>іцензіата</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50" w:name="3172"/>
            <w:bookmarkEnd w:id="349"/>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51" w:name="3173"/>
            <w:bookmarkEnd w:id="350"/>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52" w:name="3174"/>
            <w:bookmarkEnd w:id="351"/>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53" w:name="3175"/>
            <w:bookmarkEnd w:id="352"/>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54" w:name="3176"/>
            <w:bookmarkEnd w:id="353"/>
          </w:p>
        </w:tc>
        <w:bookmarkEnd w:id="354"/>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355" w:name="3177"/>
            <w:r w:rsidRPr="0010572C">
              <w:rPr>
                <w:rFonts w:ascii="Times New Roman" w:eastAsiaTheme="minorEastAsia" w:hAnsi="Times New Roman" w:cs="Times New Roman"/>
                <w:color w:val="000000"/>
                <w:sz w:val="20"/>
                <w:szCs w:val="20"/>
                <w:lang w:eastAsia="ru-RU"/>
              </w:rPr>
              <w:t xml:space="preserve">у </w:t>
            </w:r>
            <w:proofErr w:type="gramStart"/>
            <w:r w:rsidRPr="0010572C">
              <w:rPr>
                <w:rFonts w:ascii="Times New Roman" w:eastAsiaTheme="minorEastAsia" w:hAnsi="Times New Roman" w:cs="Times New Roman"/>
                <w:color w:val="000000"/>
                <w:sz w:val="20"/>
                <w:szCs w:val="20"/>
                <w:lang w:eastAsia="ru-RU"/>
              </w:rPr>
              <w:t>м</w:t>
            </w:r>
            <w:proofErr w:type="gramEnd"/>
            <w:r w:rsidRPr="0010572C">
              <w:rPr>
                <w:rFonts w:ascii="Times New Roman" w:eastAsiaTheme="minorEastAsia" w:hAnsi="Times New Roman" w:cs="Times New Roman"/>
                <w:color w:val="000000"/>
                <w:sz w:val="20"/>
                <w:szCs w:val="20"/>
                <w:lang w:eastAsia="ru-RU"/>
              </w:rPr>
              <w:t>іській місцевості</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56" w:name="3178"/>
            <w:bookmarkEnd w:id="355"/>
            <w:r w:rsidRPr="0010572C">
              <w:rPr>
                <w:rFonts w:ascii="Times New Roman" w:eastAsiaTheme="minorEastAsia" w:hAnsi="Times New Roman" w:cs="Times New Roman"/>
                <w:color w:val="000000"/>
                <w:sz w:val="20"/>
                <w:szCs w:val="20"/>
                <w:lang w:eastAsia="ru-RU"/>
              </w:rPr>
              <w:t>менше 7</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57" w:name="3179"/>
            <w:bookmarkEnd w:id="356"/>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58" w:name="3180"/>
            <w:bookmarkEnd w:id="357"/>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59" w:name="3181"/>
            <w:bookmarkEnd w:id="358"/>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60" w:name="3182"/>
            <w:bookmarkEnd w:id="359"/>
            <w:r w:rsidRPr="0010572C">
              <w:rPr>
                <w:rFonts w:ascii="Times New Roman" w:eastAsiaTheme="minorEastAsia" w:hAnsi="Times New Roman" w:cs="Times New Roman"/>
                <w:color w:val="000000"/>
                <w:sz w:val="20"/>
                <w:szCs w:val="20"/>
                <w:lang w:eastAsia="ru-RU"/>
              </w:rPr>
              <w:t>одноразово за зверненням споживача</w:t>
            </w:r>
          </w:p>
        </w:tc>
        <w:bookmarkEnd w:id="360"/>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361" w:name="3183"/>
            <w:r w:rsidRPr="0010572C">
              <w:rPr>
                <w:rFonts w:ascii="Times New Roman" w:eastAsiaTheme="minorEastAsia" w:hAnsi="Times New Roman" w:cs="Times New Roman"/>
                <w:color w:val="000000"/>
                <w:sz w:val="20"/>
                <w:szCs w:val="20"/>
                <w:lang w:eastAsia="ru-RU"/>
              </w:rPr>
              <w:t>у сільській місцевості</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62" w:name="3184"/>
            <w:bookmarkEnd w:id="361"/>
            <w:r w:rsidRPr="0010572C">
              <w:rPr>
                <w:rFonts w:ascii="Times New Roman" w:eastAsiaTheme="minorEastAsia" w:hAnsi="Times New Roman" w:cs="Times New Roman"/>
                <w:color w:val="000000"/>
                <w:sz w:val="20"/>
                <w:szCs w:val="20"/>
                <w:lang w:eastAsia="ru-RU"/>
              </w:rPr>
              <w:t>менше 9</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63" w:name="3185"/>
            <w:bookmarkEnd w:id="362"/>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64" w:name="3186"/>
            <w:bookmarkEnd w:id="363"/>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65" w:name="3187"/>
            <w:bookmarkEnd w:id="364"/>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66" w:name="3188"/>
            <w:bookmarkEnd w:id="365"/>
            <w:r w:rsidRPr="0010572C">
              <w:rPr>
                <w:rFonts w:ascii="Times New Roman" w:eastAsiaTheme="minorEastAsia" w:hAnsi="Times New Roman" w:cs="Times New Roman"/>
                <w:color w:val="000000"/>
                <w:sz w:val="20"/>
                <w:szCs w:val="20"/>
                <w:lang w:eastAsia="ru-RU"/>
              </w:rPr>
              <w:t>одноразово за зверненням споживача</w:t>
            </w:r>
          </w:p>
        </w:tc>
        <w:bookmarkEnd w:id="366"/>
      </w:tr>
      <w:tr w:rsidR="0010572C" w:rsidRPr="0010572C" w:rsidTr="0010572C">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0572C" w:rsidRPr="0010572C" w:rsidRDefault="0010572C" w:rsidP="0010572C">
            <w:pPr>
              <w:rPr>
                <w:rFonts w:ascii="Times New Roman" w:eastAsiaTheme="minorEastAsia" w:hAnsi="Times New Roman" w:cs="Times New Roman"/>
                <w:sz w:val="20"/>
                <w:szCs w:val="20"/>
                <w:lang w:eastAsia="ru-RU"/>
              </w:rPr>
            </w:pPr>
          </w:p>
        </w:tc>
        <w:tc>
          <w:tcPr>
            <w:tcW w:w="236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rPr>
                <w:rFonts w:ascii="Times New Roman" w:eastAsiaTheme="minorEastAsia" w:hAnsi="Times New Roman" w:cs="Times New Roman"/>
                <w:sz w:val="20"/>
                <w:szCs w:val="20"/>
                <w:lang w:eastAsia="ru-RU"/>
              </w:rPr>
            </w:pPr>
            <w:bookmarkStart w:id="367" w:name="3189"/>
            <w:r w:rsidRPr="0010572C">
              <w:rPr>
                <w:rFonts w:ascii="Times New Roman" w:eastAsiaTheme="minorEastAsia" w:hAnsi="Times New Roman" w:cs="Times New Roman"/>
                <w:color w:val="000000"/>
                <w:sz w:val="20"/>
                <w:szCs w:val="20"/>
                <w:lang w:eastAsia="ru-RU"/>
              </w:rPr>
              <w:t>для запланованих перерв із попередженням споживачів</w:t>
            </w:r>
          </w:p>
        </w:tc>
        <w:tc>
          <w:tcPr>
            <w:tcW w:w="928"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68" w:name="3190"/>
            <w:bookmarkEnd w:id="367"/>
            <w:r w:rsidRPr="0010572C">
              <w:rPr>
                <w:rFonts w:ascii="Times New Roman" w:eastAsiaTheme="minorEastAsia" w:hAnsi="Times New Roman" w:cs="Times New Roman"/>
                <w:color w:val="000000"/>
                <w:sz w:val="20"/>
                <w:szCs w:val="20"/>
                <w:lang w:eastAsia="ru-RU"/>
              </w:rPr>
              <w:t>менше 12</w:t>
            </w:r>
          </w:p>
        </w:tc>
        <w:tc>
          <w:tcPr>
            <w:tcW w:w="1286"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69" w:name="3191"/>
            <w:bookmarkEnd w:id="368"/>
            <w:r w:rsidRPr="0010572C">
              <w:rPr>
                <w:rFonts w:ascii="Times New Roman" w:eastAsiaTheme="minorEastAsia" w:hAnsi="Times New Roman" w:cs="Times New Roman"/>
                <w:color w:val="000000"/>
                <w:sz w:val="20"/>
                <w:szCs w:val="20"/>
                <w:lang w:eastAsia="ru-RU"/>
              </w:rPr>
              <w:t>200</w:t>
            </w:r>
          </w:p>
        </w:tc>
        <w:tc>
          <w:tcPr>
            <w:tcW w:w="1474"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70" w:name="3192"/>
            <w:bookmarkEnd w:id="369"/>
            <w:r w:rsidRPr="0010572C">
              <w:rPr>
                <w:rFonts w:ascii="Times New Roman" w:eastAsiaTheme="minorEastAsia" w:hAnsi="Times New Roman" w:cs="Times New Roman"/>
                <w:color w:val="000000"/>
                <w:sz w:val="20"/>
                <w:szCs w:val="20"/>
                <w:lang w:eastAsia="ru-RU"/>
              </w:rPr>
              <w:t>400</w:t>
            </w:r>
          </w:p>
        </w:tc>
        <w:tc>
          <w:tcPr>
            <w:tcW w:w="1081"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71" w:name="3193"/>
            <w:bookmarkEnd w:id="370"/>
            <w:r w:rsidRPr="0010572C">
              <w:rPr>
                <w:rFonts w:ascii="Times New Roman" w:eastAsiaTheme="minorEastAsia" w:hAnsi="Times New Roman" w:cs="Times New Roman"/>
                <w:color w:val="000000"/>
                <w:sz w:val="20"/>
                <w:szCs w:val="20"/>
                <w:lang w:eastAsia="ru-RU"/>
              </w:rPr>
              <w:t>600</w:t>
            </w:r>
          </w:p>
        </w:tc>
        <w:tc>
          <w:tcPr>
            <w:tcW w:w="1549" w:type="dxa"/>
            <w:tcBorders>
              <w:top w:val="outset" w:sz="8" w:space="0" w:color="000000"/>
              <w:left w:val="outset" w:sz="8" w:space="0" w:color="000000"/>
              <w:bottom w:val="outset" w:sz="8" w:space="0" w:color="000000"/>
              <w:right w:val="outset" w:sz="8" w:space="0" w:color="000000"/>
            </w:tcBorders>
            <w:vAlign w:val="center"/>
          </w:tcPr>
          <w:p w:rsidR="0010572C" w:rsidRPr="0010572C" w:rsidRDefault="0010572C" w:rsidP="0010572C">
            <w:pPr>
              <w:spacing w:after="0"/>
              <w:jc w:val="center"/>
              <w:rPr>
                <w:rFonts w:ascii="Times New Roman" w:eastAsiaTheme="minorEastAsia" w:hAnsi="Times New Roman" w:cs="Times New Roman"/>
                <w:sz w:val="20"/>
                <w:szCs w:val="20"/>
                <w:lang w:eastAsia="ru-RU"/>
              </w:rPr>
            </w:pPr>
            <w:bookmarkStart w:id="372" w:name="3194"/>
            <w:bookmarkEnd w:id="371"/>
            <w:r w:rsidRPr="0010572C">
              <w:rPr>
                <w:rFonts w:ascii="Times New Roman" w:eastAsiaTheme="minorEastAsia" w:hAnsi="Times New Roman" w:cs="Times New Roman"/>
                <w:color w:val="000000"/>
                <w:sz w:val="20"/>
                <w:szCs w:val="20"/>
                <w:lang w:eastAsia="ru-RU"/>
              </w:rPr>
              <w:t>одноразово за зверненням споживача</w:t>
            </w:r>
          </w:p>
        </w:tc>
        <w:bookmarkEnd w:id="372"/>
      </w:tr>
    </w:tbl>
    <w:p w:rsidR="0010572C" w:rsidRPr="0010572C" w:rsidRDefault="0010572C" w:rsidP="007F214F">
      <w:pPr>
        <w:pStyle w:val="3"/>
        <w:spacing w:after="0"/>
        <w:jc w:val="center"/>
        <w:rPr>
          <w:rFonts w:ascii="Times New Roman" w:hAnsi="Times New Roman" w:cs="Times New Roman"/>
          <w:sz w:val="24"/>
          <w:szCs w:val="24"/>
        </w:rPr>
      </w:pPr>
      <w:r w:rsidRPr="0010572C">
        <w:rPr>
          <w:rFonts w:ascii="Times New Roman" w:hAnsi="Times New Roman" w:cs="Times New Roman"/>
          <w:color w:val="000000"/>
          <w:sz w:val="24"/>
          <w:szCs w:val="24"/>
        </w:rPr>
        <w:lastRenderedPageBreak/>
        <w:t>Порядок надання компенсації споживачам за недотримання гарантованих стандартів якості електропостачання</w:t>
      </w:r>
    </w:p>
    <w:p w:rsidR="0010572C" w:rsidRPr="0010572C" w:rsidRDefault="0010572C" w:rsidP="0010572C">
      <w:pPr>
        <w:spacing w:after="0"/>
        <w:ind w:firstLine="240"/>
        <w:jc w:val="both"/>
        <w:rPr>
          <w:rFonts w:ascii="Times New Roman" w:hAnsi="Times New Roman" w:cs="Times New Roman"/>
          <w:sz w:val="24"/>
          <w:szCs w:val="24"/>
        </w:rPr>
      </w:pPr>
      <w:bookmarkStart w:id="373" w:name="1015"/>
      <w:r w:rsidRPr="0010572C">
        <w:rPr>
          <w:rFonts w:ascii="Times New Roman" w:hAnsi="Times New Roman" w:cs="Times New Roman"/>
          <w:color w:val="000000"/>
          <w:sz w:val="24"/>
          <w:szCs w:val="24"/>
        </w:rPr>
        <w:t>ОСР надає споживачу компенсацію за недотримання гарантованих стандартів якості надання послуг:</w:t>
      </w:r>
    </w:p>
    <w:p w:rsidR="0010572C" w:rsidRPr="0010572C" w:rsidRDefault="0010572C" w:rsidP="0010572C">
      <w:pPr>
        <w:spacing w:after="0"/>
        <w:ind w:firstLine="240"/>
        <w:jc w:val="both"/>
        <w:rPr>
          <w:rFonts w:ascii="Times New Roman" w:hAnsi="Times New Roman" w:cs="Times New Roman"/>
          <w:sz w:val="24"/>
          <w:szCs w:val="24"/>
        </w:rPr>
      </w:pPr>
      <w:bookmarkStart w:id="374" w:name="1016"/>
      <w:bookmarkEnd w:id="373"/>
      <w:proofErr w:type="gramStart"/>
      <w:r w:rsidRPr="0010572C">
        <w:rPr>
          <w:rFonts w:ascii="Times New Roman" w:hAnsi="Times New Roman" w:cs="Times New Roman"/>
          <w:color w:val="000000"/>
          <w:sz w:val="24"/>
          <w:szCs w:val="24"/>
        </w:rPr>
        <w:t>1) шляхом урахування суми відповідної компенсації в рахунку за надані послуги з розподілу електричної енергії, якщо за умовами договору про надання послуг з розподілу зі споживачем оплату таких послуг здійснює споживач, - у строк не більше 45 днів з дня недотримання гарантованого стандарту якості надання послуг (у разі недотримання гарантованих стандартів якості надання</w:t>
      </w:r>
      <w:proofErr w:type="gramEnd"/>
      <w:r w:rsidRPr="0010572C">
        <w:rPr>
          <w:rFonts w:ascii="Times New Roman" w:hAnsi="Times New Roman" w:cs="Times New Roman"/>
          <w:color w:val="000000"/>
          <w:sz w:val="24"/>
          <w:szCs w:val="24"/>
        </w:rPr>
        <w:t xml:space="preserve"> послуг ОСР, визначених </w:t>
      </w:r>
      <w:proofErr w:type="gramStart"/>
      <w:r w:rsidRPr="0010572C">
        <w:rPr>
          <w:rFonts w:ascii="Times New Roman" w:hAnsi="Times New Roman" w:cs="Times New Roman"/>
          <w:color w:val="000000"/>
          <w:sz w:val="24"/>
          <w:szCs w:val="24"/>
        </w:rPr>
        <w:t>п</w:t>
      </w:r>
      <w:proofErr w:type="gramEnd"/>
      <w:r w:rsidRPr="0010572C">
        <w:rPr>
          <w:rFonts w:ascii="Times New Roman" w:hAnsi="Times New Roman" w:cs="Times New Roman"/>
          <w:color w:val="000000"/>
          <w:sz w:val="24"/>
          <w:szCs w:val="24"/>
        </w:rPr>
        <w:t>ідпунктами 6 та 7 пункту 2.3 глави 2 цього Порядку, у випадку нових приєднань - з дня укладення договору споживача про надання послуг з розподілу електричної енергії та гарантованого стандарту, визначеного підпунктом 22 пункту 2.3 глави 2 цього Порядку, - з дня надання відповіді споживачу на його звернення щодо надання компенсації);</w:t>
      </w:r>
    </w:p>
    <w:p w:rsidR="0010572C" w:rsidRPr="0010572C" w:rsidRDefault="0010572C" w:rsidP="0010572C">
      <w:pPr>
        <w:spacing w:after="0"/>
        <w:ind w:firstLine="240"/>
        <w:jc w:val="both"/>
        <w:rPr>
          <w:rFonts w:ascii="Times New Roman" w:hAnsi="Times New Roman" w:cs="Times New Roman"/>
          <w:sz w:val="24"/>
          <w:szCs w:val="24"/>
        </w:rPr>
      </w:pPr>
      <w:bookmarkStart w:id="375" w:name="1017"/>
      <w:bookmarkEnd w:id="374"/>
      <w:r w:rsidRPr="0010572C">
        <w:rPr>
          <w:rFonts w:ascii="Times New Roman" w:hAnsi="Times New Roman" w:cs="Times New Roman"/>
          <w:color w:val="000000"/>
          <w:sz w:val="24"/>
          <w:szCs w:val="24"/>
        </w:rPr>
        <w:t xml:space="preserve">2) шляхом урахування суми відповідної компенсації в розрахунках з електропостачальником у випадках та порядку, визначених пунктом 6.8 цієї глави, - у строк </w:t>
      </w:r>
      <w:proofErr w:type="gramStart"/>
      <w:r w:rsidRPr="0010572C">
        <w:rPr>
          <w:rFonts w:ascii="Times New Roman" w:hAnsi="Times New Roman" w:cs="Times New Roman"/>
          <w:color w:val="000000"/>
          <w:sz w:val="24"/>
          <w:szCs w:val="24"/>
        </w:rPr>
        <w:t>не б</w:t>
      </w:r>
      <w:proofErr w:type="gramEnd"/>
      <w:r w:rsidRPr="0010572C">
        <w:rPr>
          <w:rFonts w:ascii="Times New Roman" w:hAnsi="Times New Roman" w:cs="Times New Roman"/>
          <w:color w:val="000000"/>
          <w:sz w:val="24"/>
          <w:szCs w:val="24"/>
        </w:rPr>
        <w:t>ільше 45 днів з дня недотримання гарантованого стандарту якості надання послуг.</w:t>
      </w:r>
    </w:p>
    <w:p w:rsidR="0010572C" w:rsidRPr="0010572C" w:rsidRDefault="0010572C" w:rsidP="0010572C">
      <w:pPr>
        <w:spacing w:after="0"/>
        <w:ind w:firstLine="240"/>
        <w:jc w:val="both"/>
        <w:rPr>
          <w:rFonts w:ascii="Times New Roman" w:hAnsi="Times New Roman" w:cs="Times New Roman"/>
          <w:sz w:val="24"/>
          <w:szCs w:val="24"/>
        </w:rPr>
      </w:pPr>
      <w:bookmarkStart w:id="376" w:name="1018"/>
      <w:bookmarkEnd w:id="375"/>
      <w:r w:rsidRPr="0010572C">
        <w:rPr>
          <w:rFonts w:ascii="Times New Roman" w:hAnsi="Times New Roman" w:cs="Times New Roman"/>
          <w:color w:val="000000"/>
          <w:sz w:val="24"/>
          <w:szCs w:val="24"/>
        </w:rPr>
        <w:t xml:space="preserve">Компенсація за недотримання гарантованого стандарту якості надання послуг, визначеного </w:t>
      </w:r>
      <w:proofErr w:type="gramStart"/>
      <w:r w:rsidRPr="0010572C">
        <w:rPr>
          <w:rFonts w:ascii="Times New Roman" w:hAnsi="Times New Roman" w:cs="Times New Roman"/>
          <w:color w:val="000000"/>
          <w:sz w:val="24"/>
          <w:szCs w:val="24"/>
        </w:rPr>
        <w:t>п</w:t>
      </w:r>
      <w:proofErr w:type="gramEnd"/>
      <w:r w:rsidRPr="0010572C">
        <w:rPr>
          <w:rFonts w:ascii="Times New Roman" w:hAnsi="Times New Roman" w:cs="Times New Roman"/>
          <w:color w:val="000000"/>
          <w:sz w:val="24"/>
          <w:szCs w:val="24"/>
        </w:rPr>
        <w:t xml:space="preserve">ідпунктом 1 пункту 2.3 глави 2 цього Порядку, надається ОСР щомісячно за кожен календарний місяць з дня отримання скарги/звернення/претензії споживача або групи споживачів (колективної скарги/звернення/претензії) щодо якості електричної енергії до дня усунення причини недотримання показників якості електричної енергії. У таких випадках компенсація надається у строк не більше 45 днів з дня завершення кожного календарного </w:t>
      </w:r>
      <w:proofErr w:type="gramStart"/>
      <w:r w:rsidRPr="0010572C">
        <w:rPr>
          <w:rFonts w:ascii="Times New Roman" w:hAnsi="Times New Roman" w:cs="Times New Roman"/>
          <w:color w:val="000000"/>
          <w:sz w:val="24"/>
          <w:szCs w:val="24"/>
        </w:rPr>
        <w:t>м</w:t>
      </w:r>
      <w:proofErr w:type="gramEnd"/>
      <w:r w:rsidRPr="0010572C">
        <w:rPr>
          <w:rFonts w:ascii="Times New Roman" w:hAnsi="Times New Roman" w:cs="Times New Roman"/>
          <w:color w:val="000000"/>
          <w:sz w:val="24"/>
          <w:szCs w:val="24"/>
        </w:rPr>
        <w:t>ісяця.</w:t>
      </w:r>
    </w:p>
    <w:p w:rsidR="0010572C" w:rsidRPr="0010572C" w:rsidRDefault="0010572C" w:rsidP="0010572C">
      <w:pPr>
        <w:spacing w:after="0"/>
        <w:ind w:firstLine="240"/>
        <w:jc w:val="both"/>
        <w:rPr>
          <w:rFonts w:ascii="Times New Roman" w:hAnsi="Times New Roman" w:cs="Times New Roman"/>
          <w:sz w:val="24"/>
          <w:szCs w:val="24"/>
        </w:rPr>
      </w:pPr>
      <w:bookmarkStart w:id="377" w:name="1019"/>
      <w:bookmarkEnd w:id="376"/>
      <w:r w:rsidRPr="0010572C">
        <w:rPr>
          <w:rFonts w:ascii="Times New Roman" w:hAnsi="Times New Roman" w:cs="Times New Roman"/>
          <w:color w:val="000000"/>
          <w:sz w:val="24"/>
          <w:szCs w:val="24"/>
        </w:rPr>
        <w:t xml:space="preserve">Компенсація за недотримання гарантованого стандарту якості надання послуг, визначеного </w:t>
      </w:r>
      <w:proofErr w:type="gramStart"/>
      <w:r w:rsidRPr="0010572C">
        <w:rPr>
          <w:rFonts w:ascii="Times New Roman" w:hAnsi="Times New Roman" w:cs="Times New Roman"/>
          <w:color w:val="000000"/>
          <w:sz w:val="24"/>
          <w:szCs w:val="24"/>
        </w:rPr>
        <w:t>п</w:t>
      </w:r>
      <w:proofErr w:type="gramEnd"/>
      <w:r w:rsidRPr="0010572C">
        <w:rPr>
          <w:rFonts w:ascii="Times New Roman" w:hAnsi="Times New Roman" w:cs="Times New Roman"/>
          <w:color w:val="000000"/>
          <w:sz w:val="24"/>
          <w:szCs w:val="24"/>
        </w:rPr>
        <w:t>ідпунктом 2 пункту 2.3 глави 2 цього Порядку, надається ОСР у строк не більше 45 днів з дня недотримання гарантованого стандарту якості надання послуг та з періодичністю в 30 календарних днів до дня усунення причини недотримання показників якості електричної енергії.</w:t>
      </w:r>
    </w:p>
    <w:p w:rsidR="0010572C" w:rsidRDefault="0010572C" w:rsidP="007F214F">
      <w:pPr>
        <w:spacing w:after="0"/>
        <w:ind w:firstLine="240"/>
        <w:jc w:val="both"/>
        <w:rPr>
          <w:rFonts w:ascii="Times New Roman" w:hAnsi="Times New Roman" w:cs="Times New Roman"/>
          <w:color w:val="000000"/>
          <w:sz w:val="24"/>
          <w:szCs w:val="24"/>
          <w:lang w:val="uk-UA"/>
        </w:rPr>
      </w:pPr>
      <w:bookmarkStart w:id="378" w:name="1020"/>
      <w:bookmarkEnd w:id="377"/>
      <w:r w:rsidRPr="0010572C">
        <w:rPr>
          <w:rFonts w:ascii="Times New Roman" w:hAnsi="Times New Roman" w:cs="Times New Roman"/>
          <w:color w:val="000000"/>
          <w:sz w:val="24"/>
          <w:szCs w:val="24"/>
        </w:rPr>
        <w:t xml:space="preserve">У разі недотримання одного або декількох гарантованих стандартів якості надання послуг, визначених пунктом 2.3 глави 2 цього Порядку, для колективної скарги/звернення/претензії ОСР надає компенсації всім споживачам, зазначеним у колективній скарзі/зверненні/претензії, </w:t>
      </w:r>
      <w:proofErr w:type="gramStart"/>
      <w:r w:rsidRPr="0010572C">
        <w:rPr>
          <w:rFonts w:ascii="Times New Roman" w:hAnsi="Times New Roman" w:cs="Times New Roman"/>
          <w:color w:val="000000"/>
          <w:sz w:val="24"/>
          <w:szCs w:val="24"/>
        </w:rPr>
        <w:t>кр</w:t>
      </w:r>
      <w:proofErr w:type="gramEnd"/>
      <w:r w:rsidRPr="0010572C">
        <w:rPr>
          <w:rFonts w:ascii="Times New Roman" w:hAnsi="Times New Roman" w:cs="Times New Roman"/>
          <w:color w:val="000000"/>
          <w:sz w:val="24"/>
          <w:szCs w:val="24"/>
        </w:rPr>
        <w:t>ім тих споживачів, для точок розподілу яких скарга/звернення/претензія визнана ОСР такою, що не підлягає задоволенню, за результатами вимірювання параметрів якості електричної енергії відповідно до вимог глави 13.2 розділу XIII Кодексу систем розподілу.</w:t>
      </w:r>
    </w:p>
    <w:p w:rsidR="0010572C" w:rsidRDefault="0010572C" w:rsidP="007F214F">
      <w:pPr>
        <w:spacing w:after="0"/>
        <w:ind w:firstLine="240"/>
        <w:jc w:val="both"/>
        <w:rPr>
          <w:rFonts w:ascii="Times New Roman" w:hAnsi="Times New Roman" w:cs="Times New Roman"/>
          <w:color w:val="000000"/>
          <w:sz w:val="24"/>
          <w:szCs w:val="24"/>
          <w:lang w:val="uk-UA"/>
        </w:rPr>
      </w:pPr>
      <w:bookmarkStart w:id="379" w:name="1026"/>
      <w:r w:rsidRPr="0010572C">
        <w:rPr>
          <w:rFonts w:ascii="Arial"/>
          <w:color w:val="000000"/>
          <w:sz w:val="18"/>
          <w:lang w:val="uk-UA"/>
        </w:rPr>
        <w:t xml:space="preserve"> </w:t>
      </w:r>
      <w:r w:rsidRPr="0010572C">
        <w:rPr>
          <w:rFonts w:ascii="Times New Roman" w:hAnsi="Times New Roman" w:cs="Times New Roman"/>
          <w:color w:val="000000"/>
          <w:sz w:val="24"/>
          <w:szCs w:val="24"/>
          <w:lang w:val="uk-UA"/>
        </w:rPr>
        <w:t>Оператор системи/електропостачальник самостійно визначає факт недотримання гарантованих стандартів якості електропостачання, визначає споживача(ів), яким він має надати компенсацію за недотримання гарантованих стандартів якості електропостачання, та надає таку компенсацію без додаткового звернення зі сторони споживача, крім едотримання гарантованих стандартів якості, визначених підпунктом 22 пункту 2.3 глави 2 та підпунктами 5 та 6 пункту 4.3 глави 4 цього Порядку, компенсація за недотримання яких надається за зверненням споживача, що розглядається протягом 30 днів.</w:t>
      </w:r>
    </w:p>
    <w:p w:rsidR="0010572C" w:rsidRPr="0010572C" w:rsidRDefault="0010572C" w:rsidP="007F214F">
      <w:pPr>
        <w:spacing w:after="0"/>
        <w:ind w:firstLine="240"/>
        <w:jc w:val="both"/>
        <w:rPr>
          <w:rFonts w:ascii="Times New Roman" w:hAnsi="Times New Roman" w:cs="Times New Roman"/>
          <w:sz w:val="24"/>
          <w:szCs w:val="24"/>
        </w:rPr>
      </w:pPr>
      <w:r w:rsidRPr="0010572C">
        <w:rPr>
          <w:rFonts w:ascii="Times New Roman" w:hAnsi="Times New Roman" w:cs="Times New Roman"/>
          <w:color w:val="000000"/>
          <w:sz w:val="24"/>
          <w:szCs w:val="24"/>
        </w:rPr>
        <w:t>Надання компенсації за недотримання гарантованих стандартів якості електропостачання не позбавляє споживача права вимагати від оператора системи або електропостачальника відшкодування збитків, завданих унаслідок недотримання оператором системи/ електропостачальником показникі</w:t>
      </w:r>
      <w:proofErr w:type="gramStart"/>
      <w:r w:rsidRPr="0010572C">
        <w:rPr>
          <w:rFonts w:ascii="Times New Roman" w:hAnsi="Times New Roman" w:cs="Times New Roman"/>
          <w:color w:val="000000"/>
          <w:sz w:val="24"/>
          <w:szCs w:val="24"/>
        </w:rPr>
        <w:t>в</w:t>
      </w:r>
      <w:proofErr w:type="gramEnd"/>
      <w:r w:rsidRPr="0010572C">
        <w:rPr>
          <w:rFonts w:ascii="Times New Roman" w:hAnsi="Times New Roman" w:cs="Times New Roman"/>
          <w:color w:val="000000"/>
          <w:sz w:val="24"/>
          <w:szCs w:val="24"/>
        </w:rPr>
        <w:t xml:space="preserve"> якості електропостачання.</w:t>
      </w:r>
    </w:p>
    <w:p w:rsidR="00E06B8A" w:rsidRPr="00FC198B" w:rsidRDefault="00E06B8A" w:rsidP="00E06B8A">
      <w:pPr>
        <w:spacing w:after="0"/>
        <w:ind w:firstLine="240"/>
        <w:jc w:val="right"/>
        <w:rPr>
          <w:sz w:val="20"/>
          <w:szCs w:val="20"/>
        </w:rPr>
      </w:pPr>
      <w:bookmarkStart w:id="380" w:name="1409"/>
    </w:p>
    <w:tbl>
      <w:tblPr>
        <w:tblW w:w="0" w:type="auto"/>
        <w:tblCellSpacing w:w="0" w:type="auto"/>
        <w:tblLook w:val="04A0" w:firstRow="1" w:lastRow="0" w:firstColumn="1" w:lastColumn="0" w:noHBand="0" w:noVBand="1"/>
      </w:tblPr>
      <w:tblGrid>
        <w:gridCol w:w="4555"/>
        <w:gridCol w:w="5135"/>
      </w:tblGrid>
      <w:tr w:rsidR="00E06B8A" w:rsidRPr="007F214F" w:rsidTr="00BD25A9">
        <w:trPr>
          <w:trHeight w:val="30"/>
          <w:tblCellSpacing w:w="0" w:type="auto"/>
        </w:trPr>
        <w:tc>
          <w:tcPr>
            <w:tcW w:w="4555" w:type="dxa"/>
            <w:vAlign w:val="center"/>
          </w:tcPr>
          <w:p w:rsidR="00E06B8A" w:rsidRPr="007F214F" w:rsidRDefault="00E06B8A" w:rsidP="00BD25A9">
            <w:pPr>
              <w:spacing w:after="0"/>
              <w:jc w:val="center"/>
              <w:rPr>
                <w:rFonts w:ascii="Times New Roman" w:hAnsi="Times New Roman" w:cs="Times New Roman"/>
                <w:sz w:val="20"/>
                <w:szCs w:val="20"/>
              </w:rPr>
            </w:pPr>
            <w:bookmarkStart w:id="381" w:name="1410"/>
            <w:bookmarkEnd w:id="380"/>
            <w:r w:rsidRPr="007F214F">
              <w:rPr>
                <w:rFonts w:ascii="Times New Roman" w:hAnsi="Times New Roman" w:cs="Times New Roman"/>
                <w:color w:val="000000"/>
                <w:sz w:val="20"/>
                <w:szCs w:val="20"/>
              </w:rPr>
              <w:t xml:space="preserve"> </w:t>
            </w:r>
          </w:p>
        </w:tc>
        <w:tc>
          <w:tcPr>
            <w:tcW w:w="5135" w:type="dxa"/>
            <w:vAlign w:val="center"/>
          </w:tcPr>
          <w:p w:rsidR="00E06B8A" w:rsidRPr="007F214F" w:rsidRDefault="00E06B8A" w:rsidP="00BD25A9">
            <w:pPr>
              <w:spacing w:after="0"/>
              <w:rPr>
                <w:rFonts w:ascii="Times New Roman" w:hAnsi="Times New Roman" w:cs="Times New Roman"/>
                <w:sz w:val="20"/>
                <w:szCs w:val="20"/>
              </w:rPr>
            </w:pPr>
            <w:bookmarkStart w:id="382" w:name="1411"/>
            <w:bookmarkEnd w:id="381"/>
            <w:r w:rsidRPr="007F214F">
              <w:rPr>
                <w:rFonts w:ascii="Times New Roman" w:hAnsi="Times New Roman" w:cs="Times New Roman"/>
                <w:color w:val="000000"/>
                <w:sz w:val="20"/>
                <w:szCs w:val="20"/>
              </w:rPr>
              <w:t>Керівнику електропостачальника або оператора системи</w:t>
            </w:r>
            <w:r w:rsidRPr="007F214F">
              <w:rPr>
                <w:rFonts w:ascii="Times New Roman" w:hAnsi="Times New Roman" w:cs="Times New Roman"/>
                <w:sz w:val="20"/>
                <w:szCs w:val="20"/>
              </w:rPr>
              <w:br/>
            </w:r>
            <w:r w:rsidRPr="007F214F">
              <w:rPr>
                <w:rFonts w:ascii="Times New Roman" w:hAnsi="Times New Roman" w:cs="Times New Roman"/>
                <w:color w:val="000000"/>
                <w:sz w:val="20"/>
                <w:szCs w:val="20"/>
              </w:rPr>
              <w:t>__________________________________</w:t>
            </w:r>
            <w:r w:rsidRPr="007F214F">
              <w:rPr>
                <w:rFonts w:ascii="Times New Roman" w:hAnsi="Times New Roman" w:cs="Times New Roman"/>
                <w:sz w:val="20"/>
                <w:szCs w:val="20"/>
              </w:rPr>
              <w:br/>
            </w:r>
            <w:r w:rsidRPr="007F214F">
              <w:rPr>
                <w:rFonts w:ascii="Times New Roman" w:hAnsi="Times New Roman" w:cs="Times New Roman"/>
                <w:color w:val="000000"/>
                <w:sz w:val="20"/>
                <w:szCs w:val="20"/>
              </w:rPr>
              <w:t>__________________________________</w:t>
            </w:r>
            <w:r w:rsidRPr="007F214F">
              <w:rPr>
                <w:rFonts w:ascii="Times New Roman" w:hAnsi="Times New Roman" w:cs="Times New Roman"/>
                <w:sz w:val="20"/>
                <w:szCs w:val="20"/>
              </w:rPr>
              <w:br/>
            </w:r>
            <w:r w:rsidRPr="007F214F">
              <w:rPr>
                <w:rFonts w:ascii="Times New Roman" w:hAnsi="Times New Roman" w:cs="Times New Roman"/>
                <w:color w:val="000000"/>
                <w:sz w:val="20"/>
                <w:szCs w:val="20"/>
              </w:rPr>
              <w:t xml:space="preserve">      (найменування/П. І. Б. фізичної особи - споживача</w:t>
            </w:r>
            <w:r w:rsidRPr="007F214F">
              <w:rPr>
                <w:rFonts w:ascii="Times New Roman" w:hAnsi="Times New Roman" w:cs="Times New Roman"/>
                <w:sz w:val="20"/>
                <w:szCs w:val="20"/>
              </w:rPr>
              <w:br/>
            </w:r>
            <w:r w:rsidRPr="007F214F">
              <w:rPr>
                <w:rFonts w:ascii="Times New Roman" w:hAnsi="Times New Roman" w:cs="Times New Roman"/>
                <w:color w:val="000000"/>
                <w:sz w:val="20"/>
                <w:szCs w:val="20"/>
              </w:rPr>
              <w:t xml:space="preserve">     (замовника - у випадку недотримання гарантованих</w:t>
            </w:r>
            <w:r w:rsidRPr="007F214F">
              <w:rPr>
                <w:rFonts w:ascii="Times New Roman" w:hAnsi="Times New Roman" w:cs="Times New Roman"/>
                <w:sz w:val="20"/>
                <w:szCs w:val="20"/>
              </w:rPr>
              <w:br/>
            </w:r>
            <w:r w:rsidRPr="007F214F">
              <w:rPr>
                <w:rFonts w:ascii="Times New Roman" w:hAnsi="Times New Roman" w:cs="Times New Roman"/>
                <w:color w:val="000000"/>
                <w:sz w:val="20"/>
                <w:szCs w:val="20"/>
              </w:rPr>
              <w:t xml:space="preserve">стандартів якості </w:t>
            </w:r>
            <w:proofErr w:type="gramStart"/>
            <w:r w:rsidRPr="007F214F">
              <w:rPr>
                <w:rFonts w:ascii="Times New Roman" w:hAnsi="Times New Roman" w:cs="Times New Roman"/>
                <w:color w:val="000000"/>
                <w:sz w:val="20"/>
                <w:szCs w:val="20"/>
              </w:rPr>
              <w:t>п</w:t>
            </w:r>
            <w:proofErr w:type="gramEnd"/>
            <w:r w:rsidRPr="007F214F">
              <w:rPr>
                <w:rFonts w:ascii="Times New Roman" w:hAnsi="Times New Roman" w:cs="Times New Roman"/>
                <w:color w:val="000000"/>
                <w:sz w:val="20"/>
                <w:szCs w:val="20"/>
              </w:rPr>
              <w:t>ід час приєднання до електричних мереж))</w:t>
            </w:r>
          </w:p>
        </w:tc>
        <w:bookmarkEnd w:id="382"/>
      </w:tr>
    </w:tbl>
    <w:p w:rsidR="00E06B8A" w:rsidRPr="007F214F" w:rsidRDefault="00E06B8A" w:rsidP="00E06B8A">
      <w:pPr>
        <w:rPr>
          <w:rFonts w:ascii="Times New Roman" w:hAnsi="Times New Roman" w:cs="Times New Roman"/>
          <w:sz w:val="20"/>
          <w:szCs w:val="20"/>
        </w:rPr>
      </w:pPr>
      <w:r w:rsidRPr="007F214F">
        <w:rPr>
          <w:rFonts w:ascii="Times New Roman" w:hAnsi="Times New Roman" w:cs="Times New Roman"/>
          <w:sz w:val="20"/>
          <w:szCs w:val="20"/>
        </w:rPr>
        <w:br/>
      </w:r>
    </w:p>
    <w:p w:rsidR="00E06B8A" w:rsidRPr="007F214F" w:rsidRDefault="00E06B8A" w:rsidP="00E06B8A">
      <w:pPr>
        <w:pStyle w:val="3"/>
        <w:spacing w:after="0"/>
        <w:jc w:val="center"/>
        <w:rPr>
          <w:rFonts w:ascii="Times New Roman" w:hAnsi="Times New Roman" w:cs="Times New Roman"/>
          <w:sz w:val="20"/>
          <w:szCs w:val="20"/>
        </w:rPr>
      </w:pPr>
      <w:bookmarkStart w:id="383" w:name="1412"/>
      <w:r w:rsidRPr="007F214F">
        <w:rPr>
          <w:rFonts w:ascii="Times New Roman" w:hAnsi="Times New Roman" w:cs="Times New Roman"/>
          <w:color w:val="000000"/>
          <w:sz w:val="20"/>
          <w:szCs w:val="20"/>
        </w:rPr>
        <w:t>ЗАЯВА</w:t>
      </w:r>
      <w:r w:rsidRPr="007F214F">
        <w:rPr>
          <w:rFonts w:ascii="Times New Roman" w:hAnsi="Times New Roman" w:cs="Times New Roman"/>
          <w:sz w:val="20"/>
          <w:szCs w:val="20"/>
        </w:rPr>
        <w:br/>
      </w:r>
      <w:r w:rsidRPr="007F214F">
        <w:rPr>
          <w:rFonts w:ascii="Times New Roman" w:hAnsi="Times New Roman" w:cs="Times New Roman"/>
          <w:color w:val="000000"/>
          <w:sz w:val="20"/>
          <w:szCs w:val="20"/>
        </w:rPr>
        <w:t>про надання компенсації за недотримання гарантованих стандартів якості електропостачання</w:t>
      </w:r>
    </w:p>
    <w:tbl>
      <w:tblPr>
        <w:tblW w:w="0" w:type="auto"/>
        <w:tblCellSpacing w:w="0" w:type="auto"/>
        <w:tblLook w:val="04A0" w:firstRow="1" w:lastRow="0" w:firstColumn="1" w:lastColumn="0" w:noHBand="0" w:noVBand="1"/>
      </w:tblPr>
      <w:tblGrid>
        <w:gridCol w:w="9690"/>
      </w:tblGrid>
      <w:tr w:rsidR="00E06B8A" w:rsidRPr="007F214F" w:rsidTr="00BD25A9">
        <w:trPr>
          <w:trHeight w:val="30"/>
          <w:tblCellSpacing w:w="0" w:type="auto"/>
        </w:trPr>
        <w:tc>
          <w:tcPr>
            <w:tcW w:w="9690" w:type="dxa"/>
            <w:vAlign w:val="center"/>
          </w:tcPr>
          <w:p w:rsidR="00E06B8A" w:rsidRPr="007F214F" w:rsidRDefault="00E06B8A" w:rsidP="007F214F">
            <w:pPr>
              <w:spacing w:after="0"/>
              <w:rPr>
                <w:rFonts w:ascii="Times New Roman" w:hAnsi="Times New Roman" w:cs="Times New Roman"/>
                <w:sz w:val="20"/>
                <w:szCs w:val="20"/>
              </w:rPr>
            </w:pPr>
            <w:bookmarkStart w:id="384" w:name="1413"/>
            <w:bookmarkEnd w:id="383"/>
            <w:r w:rsidRPr="007F214F">
              <w:rPr>
                <w:rFonts w:ascii="Times New Roman" w:hAnsi="Times New Roman" w:cs="Times New Roman"/>
                <w:color w:val="000000"/>
                <w:sz w:val="20"/>
                <w:szCs w:val="20"/>
              </w:rPr>
              <w:t>Прошу зарахувати мені компенсацію в розмі</w:t>
            </w:r>
            <w:proofErr w:type="gramStart"/>
            <w:r w:rsidRPr="007F214F">
              <w:rPr>
                <w:rFonts w:ascii="Times New Roman" w:hAnsi="Times New Roman" w:cs="Times New Roman"/>
                <w:color w:val="000000"/>
                <w:sz w:val="20"/>
                <w:szCs w:val="20"/>
              </w:rPr>
              <w:t>р</w:t>
            </w:r>
            <w:proofErr w:type="gramEnd"/>
            <w:r w:rsidRPr="007F214F">
              <w:rPr>
                <w:rFonts w:ascii="Times New Roman" w:hAnsi="Times New Roman" w:cs="Times New Roman"/>
                <w:color w:val="000000"/>
                <w:sz w:val="20"/>
                <w:szCs w:val="20"/>
              </w:rPr>
              <w:t>і __________________________________ грн</w:t>
            </w:r>
            <w:r w:rsidRPr="007F214F">
              <w:rPr>
                <w:rFonts w:ascii="Times New Roman" w:hAnsi="Times New Roman" w:cs="Times New Roman"/>
                <w:sz w:val="20"/>
                <w:szCs w:val="20"/>
              </w:rPr>
              <w:br/>
            </w:r>
            <w:r w:rsidRPr="007F214F">
              <w:rPr>
                <w:rFonts w:ascii="Times New Roman" w:hAnsi="Times New Roman" w:cs="Times New Roman"/>
                <w:color w:val="000000"/>
                <w:sz w:val="20"/>
                <w:szCs w:val="20"/>
              </w:rPr>
              <w:t xml:space="preserve">                    </w:t>
            </w:r>
            <w:r w:rsidR="007F214F" w:rsidRPr="007F214F">
              <w:rPr>
                <w:rFonts w:ascii="Times New Roman" w:hAnsi="Times New Roman" w:cs="Times New Roman"/>
                <w:color w:val="000000"/>
                <w:sz w:val="20"/>
                <w:szCs w:val="20"/>
              </w:rPr>
              <w:t xml:space="preserve">  </w:t>
            </w:r>
            <w:r w:rsidRPr="007F214F">
              <w:rPr>
                <w:rFonts w:ascii="Times New Roman" w:hAnsi="Times New Roman" w:cs="Times New Roman"/>
                <w:color w:val="000000"/>
                <w:sz w:val="20"/>
                <w:szCs w:val="20"/>
              </w:rPr>
              <w:t xml:space="preserve"> (наводиться відповідний розмір компенсації за недотримання гарантованого стандарту)</w:t>
            </w:r>
            <w:r w:rsidRPr="007F214F">
              <w:rPr>
                <w:rFonts w:ascii="Times New Roman" w:hAnsi="Times New Roman" w:cs="Times New Roman"/>
                <w:sz w:val="20"/>
                <w:szCs w:val="20"/>
              </w:rPr>
              <w:br/>
            </w:r>
            <w:r w:rsidRPr="007F214F">
              <w:rPr>
                <w:rFonts w:ascii="Times New Roman" w:hAnsi="Times New Roman" w:cs="Times New Roman"/>
                <w:color w:val="000000"/>
                <w:sz w:val="20"/>
                <w:szCs w:val="20"/>
              </w:rPr>
              <w:t>при розрахунках у наступних розрахункових періодах за недотримання</w:t>
            </w:r>
            <w:r w:rsidRPr="007F214F">
              <w:rPr>
                <w:rFonts w:ascii="Times New Roman" w:hAnsi="Times New Roman" w:cs="Times New Roman"/>
                <w:sz w:val="20"/>
                <w:szCs w:val="20"/>
              </w:rPr>
              <w:br/>
            </w:r>
            <w:r w:rsidRPr="007F214F">
              <w:rPr>
                <w:rFonts w:ascii="Times New Roman" w:hAnsi="Times New Roman" w:cs="Times New Roman"/>
                <w:color w:val="000000"/>
                <w:sz w:val="20"/>
                <w:szCs w:val="20"/>
              </w:rPr>
              <w:t>__________________________________</w:t>
            </w:r>
            <w:r w:rsidRPr="007F214F">
              <w:rPr>
                <w:rFonts w:ascii="Times New Roman" w:hAnsi="Times New Roman" w:cs="Times New Roman"/>
                <w:sz w:val="20"/>
                <w:szCs w:val="20"/>
              </w:rPr>
              <w:br/>
            </w:r>
            <w:r w:rsidRPr="007F214F">
              <w:rPr>
                <w:rFonts w:ascii="Times New Roman" w:hAnsi="Times New Roman" w:cs="Times New Roman"/>
                <w:color w:val="000000"/>
                <w:sz w:val="20"/>
                <w:szCs w:val="20"/>
              </w:rPr>
              <w:t xml:space="preserve">                       (найменування електропостачальника або оператора системи)</w:t>
            </w:r>
            <w:r w:rsidRPr="007F214F">
              <w:rPr>
                <w:rFonts w:ascii="Times New Roman" w:hAnsi="Times New Roman" w:cs="Times New Roman"/>
                <w:sz w:val="20"/>
                <w:szCs w:val="20"/>
              </w:rPr>
              <w:br/>
            </w:r>
            <w:r w:rsidRPr="007F214F">
              <w:rPr>
                <w:rFonts w:ascii="Times New Roman" w:hAnsi="Times New Roman" w:cs="Times New Roman"/>
                <w:color w:val="000000"/>
                <w:sz w:val="20"/>
                <w:szCs w:val="20"/>
              </w:rPr>
              <w:t>гарантованих стандартів якості електропостачання, а саме:</w:t>
            </w:r>
            <w:r w:rsidRPr="007F214F">
              <w:rPr>
                <w:rFonts w:ascii="Times New Roman" w:hAnsi="Times New Roman" w:cs="Times New Roman"/>
                <w:sz w:val="20"/>
                <w:szCs w:val="20"/>
              </w:rPr>
              <w:br/>
            </w:r>
            <w:r w:rsidRPr="007F214F">
              <w:rPr>
                <w:rFonts w:ascii="Times New Roman" w:hAnsi="Times New Roman" w:cs="Times New Roman"/>
                <w:color w:val="000000"/>
                <w:sz w:val="20"/>
                <w:szCs w:val="20"/>
              </w:rPr>
              <w:t>__________________________________</w:t>
            </w:r>
            <w:r w:rsidRPr="007F214F">
              <w:rPr>
                <w:rFonts w:ascii="Times New Roman" w:hAnsi="Times New Roman" w:cs="Times New Roman"/>
                <w:sz w:val="20"/>
                <w:szCs w:val="20"/>
              </w:rPr>
              <w:br/>
            </w:r>
            <w:r w:rsidRPr="007F214F">
              <w:rPr>
                <w:rFonts w:ascii="Times New Roman" w:hAnsi="Times New Roman" w:cs="Times New Roman"/>
                <w:color w:val="000000"/>
                <w:sz w:val="20"/>
                <w:szCs w:val="20"/>
              </w:rPr>
              <w:t xml:space="preserve">                       (наводиться недотриманий гарантований стандарт із глав 2 - 4 цього Порядку)</w:t>
            </w:r>
          </w:p>
        </w:tc>
        <w:bookmarkEnd w:id="384"/>
      </w:tr>
    </w:tbl>
    <w:p w:rsidR="00E06B8A" w:rsidRPr="007F214F" w:rsidRDefault="00E06B8A" w:rsidP="00E06B8A">
      <w:pPr>
        <w:rPr>
          <w:rFonts w:ascii="Times New Roman" w:hAnsi="Times New Roman" w:cs="Times New Roman"/>
          <w:sz w:val="20"/>
          <w:szCs w:val="20"/>
        </w:rPr>
      </w:pPr>
      <w:r w:rsidRPr="007F214F">
        <w:rPr>
          <w:rFonts w:ascii="Times New Roman" w:hAnsi="Times New Roman" w:cs="Times New Roman"/>
          <w:sz w:val="20"/>
          <w:szCs w:val="20"/>
        </w:rPr>
        <w:br/>
      </w:r>
    </w:p>
    <w:tbl>
      <w:tblPr>
        <w:tblW w:w="0" w:type="auto"/>
        <w:tblCellSpacing w:w="0" w:type="auto"/>
        <w:tblLook w:val="04A0" w:firstRow="1" w:lastRow="0" w:firstColumn="1" w:lastColumn="0" w:noHBand="0" w:noVBand="1"/>
      </w:tblPr>
      <w:tblGrid>
        <w:gridCol w:w="4845"/>
        <w:gridCol w:w="4845"/>
      </w:tblGrid>
      <w:tr w:rsidR="00E06B8A" w:rsidRPr="007F214F" w:rsidTr="00BD25A9">
        <w:trPr>
          <w:trHeight w:val="120"/>
          <w:tblCellSpacing w:w="0" w:type="auto"/>
        </w:trPr>
        <w:tc>
          <w:tcPr>
            <w:tcW w:w="4845" w:type="dxa"/>
            <w:vAlign w:val="center"/>
          </w:tcPr>
          <w:p w:rsidR="00E06B8A" w:rsidRPr="007F214F" w:rsidRDefault="00E06B8A" w:rsidP="00BD25A9">
            <w:pPr>
              <w:spacing w:after="0"/>
              <w:rPr>
                <w:rFonts w:ascii="Times New Roman" w:hAnsi="Times New Roman" w:cs="Times New Roman"/>
                <w:sz w:val="20"/>
                <w:szCs w:val="20"/>
              </w:rPr>
            </w:pPr>
            <w:bookmarkStart w:id="385" w:name="1414"/>
            <w:r w:rsidRPr="007F214F">
              <w:rPr>
                <w:rFonts w:ascii="Times New Roman" w:hAnsi="Times New Roman" w:cs="Times New Roman"/>
                <w:color w:val="000000"/>
                <w:sz w:val="20"/>
                <w:szCs w:val="20"/>
              </w:rPr>
              <w:t>_______________________</w:t>
            </w:r>
            <w:r w:rsidRPr="007F214F">
              <w:rPr>
                <w:rFonts w:ascii="Times New Roman" w:hAnsi="Times New Roman" w:cs="Times New Roman"/>
                <w:sz w:val="20"/>
                <w:szCs w:val="20"/>
              </w:rPr>
              <w:br/>
            </w:r>
            <w:r w:rsidRPr="007F214F">
              <w:rPr>
                <w:rFonts w:ascii="Times New Roman" w:hAnsi="Times New Roman" w:cs="Times New Roman"/>
                <w:color w:val="000000"/>
                <w:sz w:val="20"/>
                <w:szCs w:val="20"/>
              </w:rPr>
              <w:t xml:space="preserve">                      (</w:t>
            </w:r>
            <w:proofErr w:type="gramStart"/>
            <w:r w:rsidRPr="007F214F">
              <w:rPr>
                <w:rFonts w:ascii="Times New Roman" w:hAnsi="Times New Roman" w:cs="Times New Roman"/>
                <w:color w:val="000000"/>
                <w:sz w:val="20"/>
                <w:szCs w:val="20"/>
              </w:rPr>
              <w:t>п</w:t>
            </w:r>
            <w:proofErr w:type="gramEnd"/>
            <w:r w:rsidRPr="007F214F">
              <w:rPr>
                <w:rFonts w:ascii="Times New Roman" w:hAnsi="Times New Roman" w:cs="Times New Roman"/>
                <w:color w:val="000000"/>
                <w:sz w:val="20"/>
                <w:szCs w:val="20"/>
              </w:rPr>
              <w:t>ідпис)</w:t>
            </w:r>
          </w:p>
        </w:tc>
        <w:tc>
          <w:tcPr>
            <w:tcW w:w="4845" w:type="dxa"/>
            <w:vAlign w:val="center"/>
          </w:tcPr>
          <w:p w:rsidR="00E06B8A" w:rsidRPr="007F214F" w:rsidRDefault="00E06B8A" w:rsidP="00BD25A9">
            <w:pPr>
              <w:spacing w:after="0"/>
              <w:jc w:val="center"/>
              <w:rPr>
                <w:rFonts w:ascii="Times New Roman" w:hAnsi="Times New Roman" w:cs="Times New Roman"/>
                <w:sz w:val="20"/>
                <w:szCs w:val="20"/>
              </w:rPr>
            </w:pPr>
            <w:bookmarkStart w:id="386" w:name="1415"/>
            <w:bookmarkEnd w:id="385"/>
            <w:r w:rsidRPr="007F214F">
              <w:rPr>
                <w:rFonts w:ascii="Times New Roman" w:hAnsi="Times New Roman" w:cs="Times New Roman"/>
                <w:color w:val="000000"/>
                <w:sz w:val="20"/>
                <w:szCs w:val="20"/>
              </w:rPr>
              <w:t>___________________________</w:t>
            </w:r>
            <w:r w:rsidRPr="007F214F">
              <w:rPr>
                <w:rFonts w:ascii="Times New Roman" w:hAnsi="Times New Roman" w:cs="Times New Roman"/>
                <w:sz w:val="20"/>
                <w:szCs w:val="20"/>
              </w:rPr>
              <w:br/>
            </w:r>
            <w:r w:rsidRPr="007F214F">
              <w:rPr>
                <w:rFonts w:ascii="Times New Roman" w:hAnsi="Times New Roman" w:cs="Times New Roman"/>
                <w:color w:val="000000"/>
                <w:sz w:val="20"/>
                <w:szCs w:val="20"/>
              </w:rPr>
              <w:t>(П. І. Б.)</w:t>
            </w:r>
          </w:p>
        </w:tc>
        <w:bookmarkEnd w:id="386"/>
      </w:tr>
      <w:tr w:rsidR="00E06B8A" w:rsidRPr="007F214F" w:rsidTr="00BD25A9">
        <w:trPr>
          <w:trHeight w:val="120"/>
          <w:tblCellSpacing w:w="0" w:type="auto"/>
        </w:trPr>
        <w:tc>
          <w:tcPr>
            <w:tcW w:w="4845" w:type="dxa"/>
            <w:vAlign w:val="center"/>
          </w:tcPr>
          <w:p w:rsidR="00E06B8A" w:rsidRPr="007F214F" w:rsidRDefault="007F214F" w:rsidP="007F214F">
            <w:pPr>
              <w:spacing w:after="0"/>
              <w:rPr>
                <w:rFonts w:ascii="Times New Roman" w:hAnsi="Times New Roman" w:cs="Times New Roman"/>
                <w:sz w:val="20"/>
                <w:szCs w:val="20"/>
              </w:rPr>
            </w:pPr>
            <w:bookmarkStart w:id="387" w:name="1416"/>
            <w:r>
              <w:rPr>
                <w:rFonts w:ascii="Times New Roman" w:hAnsi="Times New Roman" w:cs="Times New Roman"/>
                <w:color w:val="000000"/>
                <w:sz w:val="20"/>
                <w:szCs w:val="20"/>
                <w:lang w:val="uk-UA"/>
              </w:rPr>
              <w:t>«</w:t>
            </w:r>
            <w:r w:rsidR="00E06B8A" w:rsidRPr="007F214F">
              <w:rPr>
                <w:rFonts w:ascii="Times New Roman" w:hAnsi="Times New Roman" w:cs="Times New Roman"/>
                <w:color w:val="000000"/>
                <w:sz w:val="20"/>
                <w:szCs w:val="20"/>
              </w:rPr>
              <w:t>___</w:t>
            </w:r>
            <w:r>
              <w:rPr>
                <w:rFonts w:ascii="Times New Roman" w:hAnsi="Times New Roman" w:cs="Times New Roman"/>
                <w:color w:val="000000"/>
                <w:sz w:val="20"/>
                <w:szCs w:val="20"/>
                <w:lang w:val="uk-UA"/>
              </w:rPr>
              <w:t>»</w:t>
            </w:r>
            <w:r w:rsidR="00E06B8A" w:rsidRPr="007F214F">
              <w:rPr>
                <w:rFonts w:ascii="Times New Roman" w:hAnsi="Times New Roman" w:cs="Times New Roman"/>
                <w:color w:val="000000"/>
                <w:sz w:val="20"/>
                <w:szCs w:val="20"/>
              </w:rPr>
              <w:t xml:space="preserve"> ____________ 20__ року</w:t>
            </w:r>
          </w:p>
        </w:tc>
        <w:tc>
          <w:tcPr>
            <w:tcW w:w="4845" w:type="dxa"/>
            <w:vAlign w:val="center"/>
          </w:tcPr>
          <w:p w:rsidR="00E06B8A" w:rsidRPr="007F214F" w:rsidRDefault="00E06B8A" w:rsidP="00BD25A9">
            <w:pPr>
              <w:spacing w:after="0"/>
              <w:jc w:val="center"/>
              <w:rPr>
                <w:rFonts w:ascii="Times New Roman" w:hAnsi="Times New Roman" w:cs="Times New Roman"/>
                <w:sz w:val="20"/>
                <w:szCs w:val="20"/>
              </w:rPr>
            </w:pPr>
            <w:bookmarkStart w:id="388" w:name="1417"/>
            <w:bookmarkEnd w:id="387"/>
            <w:r w:rsidRPr="007F214F">
              <w:rPr>
                <w:rFonts w:ascii="Times New Roman" w:hAnsi="Times New Roman" w:cs="Times New Roman"/>
                <w:color w:val="000000"/>
                <w:sz w:val="20"/>
                <w:szCs w:val="20"/>
              </w:rPr>
              <w:t xml:space="preserve"> </w:t>
            </w:r>
          </w:p>
        </w:tc>
        <w:bookmarkEnd w:id="388"/>
      </w:tr>
    </w:tbl>
    <w:p w:rsidR="0010572C" w:rsidRPr="007F214F" w:rsidRDefault="0010572C" w:rsidP="0010572C">
      <w:pPr>
        <w:spacing w:after="0"/>
        <w:ind w:firstLine="240"/>
        <w:rPr>
          <w:rFonts w:ascii="Times New Roman" w:hAnsi="Times New Roman" w:cs="Times New Roman"/>
          <w:sz w:val="20"/>
          <w:szCs w:val="20"/>
        </w:rPr>
      </w:pPr>
    </w:p>
    <w:p w:rsidR="00E564A9" w:rsidRPr="00101E13" w:rsidRDefault="00E564A9" w:rsidP="00101E13">
      <w:pPr>
        <w:pStyle w:val="rvps2"/>
        <w:ind w:right="-21" w:firstLine="380"/>
        <w:jc w:val="both"/>
        <w:rPr>
          <w:b/>
          <w:lang w:val="uk-UA"/>
        </w:rPr>
      </w:pPr>
      <w:bookmarkStart w:id="389" w:name="n182"/>
      <w:bookmarkEnd w:id="379"/>
      <w:bookmarkEnd w:id="378"/>
      <w:bookmarkEnd w:id="389"/>
      <w:r>
        <w:rPr>
          <w:b/>
          <w:lang w:val="uk-UA"/>
        </w:rPr>
        <w:t xml:space="preserve">    </w:t>
      </w:r>
      <w:r w:rsidRPr="00E564A9">
        <w:rPr>
          <w:b/>
          <w:lang w:val="uk-UA"/>
        </w:rPr>
        <w:t>АТ «ЧЕРНІГВОБЛ</w:t>
      </w:r>
      <w:r w:rsidR="00101E13">
        <w:rPr>
          <w:b/>
          <w:lang w:val="uk-UA"/>
        </w:rPr>
        <w:t>Е</w:t>
      </w:r>
      <w:r w:rsidRPr="00E564A9">
        <w:rPr>
          <w:b/>
          <w:lang w:val="uk-UA"/>
        </w:rPr>
        <w:t xml:space="preserve">НЕРГО» </w:t>
      </w:r>
      <w:r w:rsidRPr="00101E13">
        <w:rPr>
          <w:b/>
          <w:lang w:val="uk-UA"/>
        </w:rPr>
        <w:t xml:space="preserve">гарантує своїм споживачам забезпечення всіх вимог гарантованих стандартів якості </w:t>
      </w:r>
      <w:r w:rsidR="00101E13">
        <w:rPr>
          <w:b/>
          <w:lang w:val="uk-UA"/>
        </w:rPr>
        <w:t>надання послуг з розподілу електричної енергії</w:t>
      </w:r>
      <w:r w:rsidRPr="00101E13">
        <w:rPr>
          <w:b/>
          <w:lang w:val="uk-UA"/>
        </w:rPr>
        <w:t xml:space="preserve">, в тому числі щодо надання компенсації. </w:t>
      </w:r>
      <w:r w:rsidRPr="00E564A9">
        <w:rPr>
          <w:b/>
        </w:rPr>
        <w:t>При цьому Товариств</w:t>
      </w:r>
      <w:r w:rsidRPr="00E564A9">
        <w:rPr>
          <w:b/>
          <w:lang w:val="uk-UA"/>
        </w:rPr>
        <w:t>о</w:t>
      </w:r>
      <w:r w:rsidRPr="00E564A9">
        <w:rPr>
          <w:b/>
        </w:rPr>
        <w:t xml:space="preserve"> сподівається на розуміння та взаємоповагу зі сторони споживачів </w:t>
      </w:r>
      <w:proofErr w:type="gramStart"/>
      <w:r w:rsidRPr="00E564A9">
        <w:rPr>
          <w:b/>
        </w:rPr>
        <w:t>в</w:t>
      </w:r>
      <w:proofErr w:type="gramEnd"/>
      <w:r w:rsidRPr="00E564A9">
        <w:rPr>
          <w:b/>
        </w:rPr>
        <w:t xml:space="preserve"> частині бережливого відношення до електротехнічного обладнання </w:t>
      </w:r>
      <w:r w:rsidRPr="00E564A9">
        <w:rPr>
          <w:b/>
          <w:lang w:val="uk-UA"/>
        </w:rPr>
        <w:t>Товариства</w:t>
      </w:r>
      <w:r w:rsidRPr="00E564A9">
        <w:rPr>
          <w:b/>
        </w:rPr>
        <w:t>, ввічливого ставлення до співробітників, вчасної оплати послуг</w:t>
      </w:r>
      <w:r w:rsidR="00101E13">
        <w:rPr>
          <w:b/>
          <w:lang w:val="uk-UA"/>
        </w:rPr>
        <w:t>, що надаються.</w:t>
      </w:r>
    </w:p>
    <w:p w:rsidR="00DC4974" w:rsidRPr="00E564A9" w:rsidRDefault="00DC4974" w:rsidP="004C535B">
      <w:pPr>
        <w:spacing w:line="240" w:lineRule="auto"/>
        <w:ind w:right="-164" w:firstLine="84"/>
        <w:jc w:val="both"/>
        <w:rPr>
          <w:rFonts w:ascii="Times New Roman" w:hAnsi="Times New Roman" w:cs="Times New Roman"/>
          <w:b/>
          <w:sz w:val="24"/>
          <w:szCs w:val="24"/>
        </w:rPr>
      </w:pPr>
    </w:p>
    <w:sectPr w:rsidR="00DC4974" w:rsidRPr="00E564A9" w:rsidSect="00101E13">
      <w:pgSz w:w="11906" w:h="16838"/>
      <w:pgMar w:top="1134" w:right="60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C2B02"/>
    <w:multiLevelType w:val="hybridMultilevel"/>
    <w:tmpl w:val="6CF0976C"/>
    <w:lvl w:ilvl="0" w:tplc="8AAC4884">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73"/>
    <w:rsid w:val="00101E13"/>
    <w:rsid w:val="0010572C"/>
    <w:rsid w:val="002B20C5"/>
    <w:rsid w:val="004615DB"/>
    <w:rsid w:val="00467673"/>
    <w:rsid w:val="004C535B"/>
    <w:rsid w:val="007A700C"/>
    <w:rsid w:val="007F214F"/>
    <w:rsid w:val="00820381"/>
    <w:rsid w:val="008E0E4E"/>
    <w:rsid w:val="00BB3971"/>
    <w:rsid w:val="00DC4974"/>
    <w:rsid w:val="00E06B8A"/>
    <w:rsid w:val="00E564A9"/>
    <w:rsid w:val="00FB0EEE"/>
    <w:rsid w:val="00FC1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10572C"/>
    <w:pPr>
      <w:keepNext/>
      <w:keepLines/>
      <w:spacing w:before="20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67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7673"/>
    <w:rPr>
      <w:color w:val="0000FF"/>
      <w:u w:val="single"/>
    </w:rPr>
  </w:style>
  <w:style w:type="character" w:customStyle="1" w:styleId="rvts46">
    <w:name w:val="rvts46"/>
    <w:basedOn w:val="a0"/>
    <w:rsid w:val="00467673"/>
  </w:style>
  <w:style w:type="character" w:customStyle="1" w:styleId="rvts11">
    <w:name w:val="rvts11"/>
    <w:basedOn w:val="a0"/>
    <w:rsid w:val="00467673"/>
  </w:style>
  <w:style w:type="character" w:customStyle="1" w:styleId="rvts23">
    <w:name w:val="rvts23"/>
    <w:basedOn w:val="a0"/>
    <w:rsid w:val="00467673"/>
  </w:style>
  <w:style w:type="paragraph" w:styleId="a4">
    <w:name w:val="Balloon Text"/>
    <w:basedOn w:val="a"/>
    <w:link w:val="a5"/>
    <w:uiPriority w:val="99"/>
    <w:semiHidden/>
    <w:unhideWhenUsed/>
    <w:rsid w:val="00DC4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974"/>
    <w:rPr>
      <w:rFonts w:ascii="Tahoma" w:hAnsi="Tahoma" w:cs="Tahoma"/>
      <w:sz w:val="16"/>
      <w:szCs w:val="16"/>
    </w:rPr>
  </w:style>
  <w:style w:type="character" w:customStyle="1" w:styleId="rvts0">
    <w:name w:val="rvts0"/>
    <w:basedOn w:val="a0"/>
    <w:rsid w:val="00DC4974"/>
  </w:style>
  <w:style w:type="paragraph" w:customStyle="1" w:styleId="rvps7">
    <w:name w:val="rvps7"/>
    <w:basedOn w:val="a"/>
    <w:rsid w:val="00DC4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C4974"/>
  </w:style>
  <w:style w:type="character" w:customStyle="1" w:styleId="30">
    <w:name w:val="Заголовок 3 Знак"/>
    <w:basedOn w:val="a0"/>
    <w:link w:val="3"/>
    <w:uiPriority w:val="9"/>
    <w:rsid w:val="0010572C"/>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10572C"/>
    <w:pPr>
      <w:keepNext/>
      <w:keepLines/>
      <w:spacing w:before="20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67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7673"/>
    <w:rPr>
      <w:color w:val="0000FF"/>
      <w:u w:val="single"/>
    </w:rPr>
  </w:style>
  <w:style w:type="character" w:customStyle="1" w:styleId="rvts46">
    <w:name w:val="rvts46"/>
    <w:basedOn w:val="a0"/>
    <w:rsid w:val="00467673"/>
  </w:style>
  <w:style w:type="character" w:customStyle="1" w:styleId="rvts11">
    <w:name w:val="rvts11"/>
    <w:basedOn w:val="a0"/>
    <w:rsid w:val="00467673"/>
  </w:style>
  <w:style w:type="character" w:customStyle="1" w:styleId="rvts23">
    <w:name w:val="rvts23"/>
    <w:basedOn w:val="a0"/>
    <w:rsid w:val="00467673"/>
  </w:style>
  <w:style w:type="paragraph" w:styleId="a4">
    <w:name w:val="Balloon Text"/>
    <w:basedOn w:val="a"/>
    <w:link w:val="a5"/>
    <w:uiPriority w:val="99"/>
    <w:semiHidden/>
    <w:unhideWhenUsed/>
    <w:rsid w:val="00DC4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974"/>
    <w:rPr>
      <w:rFonts w:ascii="Tahoma" w:hAnsi="Tahoma" w:cs="Tahoma"/>
      <w:sz w:val="16"/>
      <w:szCs w:val="16"/>
    </w:rPr>
  </w:style>
  <w:style w:type="character" w:customStyle="1" w:styleId="rvts0">
    <w:name w:val="rvts0"/>
    <w:basedOn w:val="a0"/>
    <w:rsid w:val="00DC4974"/>
  </w:style>
  <w:style w:type="paragraph" w:customStyle="1" w:styleId="rvps7">
    <w:name w:val="rvps7"/>
    <w:basedOn w:val="a"/>
    <w:rsid w:val="00DC4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C4974"/>
  </w:style>
  <w:style w:type="character" w:customStyle="1" w:styleId="30">
    <w:name w:val="Заголовок 3 Знак"/>
    <w:basedOn w:val="a0"/>
    <w:link w:val="3"/>
    <w:uiPriority w:val="9"/>
    <w:rsid w:val="0010572C"/>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712">
      <w:bodyDiv w:val="1"/>
      <w:marLeft w:val="0"/>
      <w:marRight w:val="0"/>
      <w:marTop w:val="0"/>
      <w:marBottom w:val="0"/>
      <w:divBdr>
        <w:top w:val="none" w:sz="0" w:space="0" w:color="auto"/>
        <w:left w:val="none" w:sz="0" w:space="0" w:color="auto"/>
        <w:bottom w:val="none" w:sz="0" w:space="0" w:color="auto"/>
        <w:right w:val="none" w:sz="0" w:space="0" w:color="auto"/>
      </w:divBdr>
      <w:divsChild>
        <w:div w:id="894510379">
          <w:marLeft w:val="0"/>
          <w:marRight w:val="0"/>
          <w:marTop w:val="0"/>
          <w:marBottom w:val="0"/>
          <w:divBdr>
            <w:top w:val="none" w:sz="0" w:space="0" w:color="auto"/>
            <w:left w:val="none" w:sz="0" w:space="0" w:color="auto"/>
            <w:bottom w:val="none" w:sz="0" w:space="0" w:color="auto"/>
            <w:right w:val="none" w:sz="0" w:space="0" w:color="auto"/>
          </w:divBdr>
        </w:div>
      </w:divsChild>
    </w:div>
    <w:div w:id="63528447">
      <w:bodyDiv w:val="1"/>
      <w:marLeft w:val="0"/>
      <w:marRight w:val="0"/>
      <w:marTop w:val="0"/>
      <w:marBottom w:val="0"/>
      <w:divBdr>
        <w:top w:val="none" w:sz="0" w:space="0" w:color="auto"/>
        <w:left w:val="none" w:sz="0" w:space="0" w:color="auto"/>
        <w:bottom w:val="none" w:sz="0" w:space="0" w:color="auto"/>
        <w:right w:val="none" w:sz="0" w:space="0" w:color="auto"/>
      </w:divBdr>
      <w:divsChild>
        <w:div w:id="642196913">
          <w:marLeft w:val="0"/>
          <w:marRight w:val="0"/>
          <w:marTop w:val="0"/>
          <w:marBottom w:val="0"/>
          <w:divBdr>
            <w:top w:val="none" w:sz="0" w:space="0" w:color="auto"/>
            <w:left w:val="none" w:sz="0" w:space="0" w:color="auto"/>
            <w:bottom w:val="none" w:sz="0" w:space="0" w:color="auto"/>
            <w:right w:val="none" w:sz="0" w:space="0" w:color="auto"/>
          </w:divBdr>
        </w:div>
      </w:divsChild>
    </w:div>
    <w:div w:id="114370442">
      <w:bodyDiv w:val="1"/>
      <w:marLeft w:val="0"/>
      <w:marRight w:val="0"/>
      <w:marTop w:val="0"/>
      <w:marBottom w:val="0"/>
      <w:divBdr>
        <w:top w:val="none" w:sz="0" w:space="0" w:color="auto"/>
        <w:left w:val="none" w:sz="0" w:space="0" w:color="auto"/>
        <w:bottom w:val="none" w:sz="0" w:space="0" w:color="auto"/>
        <w:right w:val="none" w:sz="0" w:space="0" w:color="auto"/>
      </w:divBdr>
    </w:div>
    <w:div w:id="432165523">
      <w:bodyDiv w:val="1"/>
      <w:marLeft w:val="0"/>
      <w:marRight w:val="0"/>
      <w:marTop w:val="0"/>
      <w:marBottom w:val="0"/>
      <w:divBdr>
        <w:top w:val="none" w:sz="0" w:space="0" w:color="auto"/>
        <w:left w:val="none" w:sz="0" w:space="0" w:color="auto"/>
        <w:bottom w:val="none" w:sz="0" w:space="0" w:color="auto"/>
        <w:right w:val="none" w:sz="0" w:space="0" w:color="auto"/>
      </w:divBdr>
    </w:div>
    <w:div w:id="748844557">
      <w:bodyDiv w:val="1"/>
      <w:marLeft w:val="0"/>
      <w:marRight w:val="0"/>
      <w:marTop w:val="0"/>
      <w:marBottom w:val="0"/>
      <w:divBdr>
        <w:top w:val="none" w:sz="0" w:space="0" w:color="auto"/>
        <w:left w:val="none" w:sz="0" w:space="0" w:color="auto"/>
        <w:bottom w:val="none" w:sz="0" w:space="0" w:color="auto"/>
        <w:right w:val="none" w:sz="0" w:space="0" w:color="auto"/>
      </w:divBdr>
      <w:divsChild>
        <w:div w:id="681519178">
          <w:marLeft w:val="0"/>
          <w:marRight w:val="0"/>
          <w:marTop w:val="0"/>
          <w:marBottom w:val="0"/>
          <w:divBdr>
            <w:top w:val="none" w:sz="0" w:space="0" w:color="auto"/>
            <w:left w:val="none" w:sz="0" w:space="0" w:color="auto"/>
            <w:bottom w:val="none" w:sz="0" w:space="0" w:color="auto"/>
            <w:right w:val="none" w:sz="0" w:space="0" w:color="auto"/>
          </w:divBdr>
        </w:div>
      </w:divsChild>
    </w:div>
    <w:div w:id="8424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3380</Words>
  <Characters>19266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Кир'ян Наталія</dc:creator>
  <cp:lastModifiedBy>Кир'ян Наталія</cp:lastModifiedBy>
  <cp:revision>3</cp:revision>
  <dcterms:created xsi:type="dcterms:W3CDTF">2023-03-16T08:01:00Z</dcterms:created>
  <dcterms:modified xsi:type="dcterms:W3CDTF">2023-03-16T08:08:00Z</dcterms:modified>
</cp:coreProperties>
</file>